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46" w:rsidRDefault="00C02FB3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/>
          <w:b/>
          <w:sz w:val="72"/>
          <w:szCs w:val="72"/>
        </w:rPr>
        <w:t xml:space="preserve"> </w:t>
      </w:r>
    </w:p>
    <w:p w:rsidR="00032946" w:rsidRDefault="00C02FB3">
      <w:pPr>
        <w:ind w:leftChars="200" w:left="1251" w:hangingChars="198" w:hanging="831"/>
        <w:rPr>
          <w:rFonts w:ascii="黑体" w:eastAsia="黑体" w:hAnsi="黑体" w:cs="黑体"/>
          <w:b/>
          <w:spacing w:val="-11"/>
          <w:sz w:val="44"/>
          <w:szCs w:val="44"/>
        </w:rPr>
      </w:pPr>
      <w:r>
        <w:rPr>
          <w:rFonts w:ascii="黑体" w:eastAsia="黑体" w:hAnsi="黑体" w:cs="黑体" w:hint="eastAsia"/>
          <w:b/>
          <w:spacing w:val="-11"/>
          <w:sz w:val="44"/>
          <w:szCs w:val="44"/>
        </w:rPr>
        <w:t>重庆长风化学工业有限公司光气衍生物及芳胺类化学品项目（整体搬迁</w:t>
      </w:r>
      <w:r>
        <w:rPr>
          <w:rFonts w:ascii="黑体" w:eastAsia="黑体" w:hAnsi="黑体" w:cs="黑体"/>
          <w:b/>
          <w:spacing w:val="-11"/>
          <w:sz w:val="44"/>
          <w:szCs w:val="44"/>
        </w:rPr>
        <w:t>1.1</w:t>
      </w:r>
      <w:r>
        <w:rPr>
          <w:rFonts w:ascii="黑体" w:eastAsia="黑体" w:hAnsi="黑体" w:cs="黑体" w:hint="eastAsia"/>
          <w:b/>
          <w:spacing w:val="-11"/>
          <w:sz w:val="44"/>
          <w:szCs w:val="44"/>
        </w:rPr>
        <w:t>期）</w:t>
      </w:r>
    </w:p>
    <w:p w:rsidR="00032946" w:rsidRDefault="00C02FB3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int="eastAsia"/>
          <w:b/>
          <w:sz w:val="44"/>
          <w:szCs w:val="44"/>
        </w:rPr>
        <w:t>三氯化铝加料遛管及法兰采购</w:t>
      </w:r>
    </w:p>
    <w:p w:rsidR="00032946" w:rsidRDefault="00032946">
      <w:pPr>
        <w:jc w:val="center"/>
        <w:rPr>
          <w:rFonts w:ascii="宋体"/>
          <w:b/>
          <w:sz w:val="72"/>
          <w:szCs w:val="72"/>
        </w:rPr>
      </w:pPr>
    </w:p>
    <w:p w:rsidR="00032946" w:rsidRDefault="00032946">
      <w:pPr>
        <w:jc w:val="center"/>
        <w:rPr>
          <w:rFonts w:ascii="宋体"/>
          <w:b/>
          <w:sz w:val="72"/>
          <w:szCs w:val="72"/>
        </w:rPr>
      </w:pPr>
    </w:p>
    <w:p w:rsidR="00032946" w:rsidRDefault="00032946">
      <w:pPr>
        <w:jc w:val="center"/>
        <w:rPr>
          <w:rFonts w:ascii="宋体"/>
          <w:b/>
          <w:sz w:val="72"/>
          <w:szCs w:val="72"/>
        </w:rPr>
      </w:pPr>
    </w:p>
    <w:p w:rsidR="00032946" w:rsidRDefault="00C02FB3">
      <w:pPr>
        <w:jc w:val="center"/>
        <w:rPr>
          <w:rFonts w:asci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比</w:t>
      </w:r>
      <w:r>
        <w:rPr>
          <w:rFonts w:ascii="宋体" w:hAnsi="宋体"/>
          <w:b/>
          <w:sz w:val="52"/>
          <w:szCs w:val="52"/>
        </w:rPr>
        <w:t xml:space="preserve"> </w:t>
      </w:r>
      <w:r>
        <w:rPr>
          <w:rFonts w:ascii="宋体" w:hAnsi="宋体" w:hint="eastAsia"/>
          <w:b/>
          <w:sz w:val="52"/>
          <w:szCs w:val="52"/>
        </w:rPr>
        <w:t>选</w:t>
      </w:r>
      <w:r>
        <w:rPr>
          <w:rFonts w:ascii="宋体" w:hAnsi="宋体"/>
          <w:b/>
          <w:sz w:val="52"/>
          <w:szCs w:val="52"/>
        </w:rPr>
        <w:t xml:space="preserve"> </w:t>
      </w:r>
      <w:r>
        <w:rPr>
          <w:rFonts w:ascii="宋体" w:hAnsi="宋体" w:hint="eastAsia"/>
          <w:b/>
          <w:sz w:val="52"/>
          <w:szCs w:val="52"/>
        </w:rPr>
        <w:t>文</w:t>
      </w:r>
      <w:r>
        <w:rPr>
          <w:rFonts w:ascii="宋体" w:hAnsi="宋体"/>
          <w:b/>
          <w:sz w:val="52"/>
          <w:szCs w:val="52"/>
        </w:rPr>
        <w:t xml:space="preserve"> </w:t>
      </w:r>
      <w:r>
        <w:rPr>
          <w:rFonts w:ascii="宋体" w:hAnsi="宋体" w:hint="eastAsia"/>
          <w:b/>
          <w:sz w:val="52"/>
          <w:szCs w:val="52"/>
        </w:rPr>
        <w:t>件</w:t>
      </w:r>
    </w:p>
    <w:p w:rsidR="00032946" w:rsidRDefault="00032946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032946" w:rsidRDefault="00032946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032946" w:rsidRDefault="00032946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032946" w:rsidRDefault="00032946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032946" w:rsidRDefault="00032946">
      <w:pPr>
        <w:jc w:val="center"/>
        <w:rPr>
          <w:rFonts w:ascii="宋体"/>
          <w:b/>
          <w:sz w:val="30"/>
          <w:szCs w:val="30"/>
        </w:rPr>
      </w:pPr>
    </w:p>
    <w:p w:rsidR="00032946" w:rsidRDefault="00032946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032946" w:rsidRDefault="00032946">
      <w:pPr>
        <w:ind w:firstLineChars="200" w:firstLine="480"/>
        <w:jc w:val="center"/>
        <w:rPr>
          <w:rFonts w:ascii="宋体"/>
          <w:color w:val="FF0000"/>
          <w:sz w:val="24"/>
          <w:szCs w:val="24"/>
        </w:rPr>
      </w:pPr>
    </w:p>
    <w:p w:rsidR="00032946" w:rsidRDefault="00032946">
      <w:pPr>
        <w:ind w:firstLineChars="200" w:firstLine="480"/>
        <w:jc w:val="center"/>
        <w:rPr>
          <w:rFonts w:ascii="宋体"/>
          <w:color w:val="FF0000"/>
          <w:sz w:val="24"/>
          <w:szCs w:val="24"/>
        </w:rPr>
      </w:pPr>
    </w:p>
    <w:p w:rsidR="00032946" w:rsidRDefault="00032946">
      <w:pPr>
        <w:ind w:firstLineChars="200" w:firstLine="480"/>
        <w:jc w:val="center"/>
        <w:rPr>
          <w:rFonts w:ascii="宋体"/>
          <w:color w:val="FF0000"/>
          <w:sz w:val="24"/>
          <w:szCs w:val="24"/>
        </w:rPr>
      </w:pPr>
    </w:p>
    <w:p w:rsidR="00032946" w:rsidRDefault="00032946">
      <w:pPr>
        <w:ind w:firstLineChars="200" w:firstLine="480"/>
        <w:jc w:val="center"/>
        <w:rPr>
          <w:rFonts w:ascii="宋体"/>
          <w:color w:val="FF0000"/>
          <w:sz w:val="24"/>
          <w:szCs w:val="24"/>
        </w:rPr>
      </w:pPr>
    </w:p>
    <w:p w:rsidR="00032946" w:rsidRDefault="00032946">
      <w:pPr>
        <w:ind w:firstLineChars="200" w:firstLine="480"/>
        <w:jc w:val="center"/>
        <w:rPr>
          <w:rFonts w:ascii="宋体"/>
          <w:color w:val="FF0000"/>
          <w:sz w:val="24"/>
          <w:szCs w:val="24"/>
        </w:rPr>
      </w:pPr>
    </w:p>
    <w:p w:rsidR="00032946" w:rsidRDefault="00032946">
      <w:pPr>
        <w:ind w:firstLineChars="200" w:firstLine="480"/>
        <w:jc w:val="center"/>
        <w:rPr>
          <w:rFonts w:ascii="宋体"/>
          <w:color w:val="FF0000"/>
          <w:sz w:val="24"/>
          <w:szCs w:val="24"/>
        </w:rPr>
      </w:pPr>
    </w:p>
    <w:p w:rsidR="00032946" w:rsidRDefault="00C02FB3">
      <w:pPr>
        <w:ind w:firstLineChars="745" w:firstLine="2393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比选人：重庆长风化学工业有限公司</w:t>
      </w:r>
    </w:p>
    <w:p w:rsidR="00032946" w:rsidRDefault="00032946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032946" w:rsidRDefault="00032946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032946" w:rsidRDefault="00032946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032946" w:rsidRDefault="00032946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032946" w:rsidRDefault="00C02FB3">
      <w:pPr>
        <w:ind w:firstLineChars="1440" w:firstLine="4048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20</w:t>
      </w:r>
      <w:r>
        <w:rPr>
          <w:rFonts w:ascii="宋体" w:hAnsi="宋体" w:hint="eastAsia"/>
          <w:b/>
          <w:sz w:val="28"/>
          <w:szCs w:val="28"/>
        </w:rPr>
        <w:t>21年2月</w:t>
      </w:r>
    </w:p>
    <w:p w:rsidR="00032946" w:rsidRDefault="00032946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032946" w:rsidRDefault="00032946">
      <w:pPr>
        <w:ind w:firstLineChars="200" w:firstLine="480"/>
        <w:jc w:val="center"/>
        <w:rPr>
          <w:rFonts w:ascii="宋体" w:hAnsi="宋体"/>
          <w:sz w:val="24"/>
          <w:szCs w:val="24"/>
        </w:rPr>
      </w:pPr>
    </w:p>
    <w:p w:rsidR="00032946" w:rsidRDefault="00032946">
      <w:pPr>
        <w:ind w:firstLineChars="200" w:firstLine="480"/>
        <w:jc w:val="center"/>
        <w:rPr>
          <w:rFonts w:ascii="宋体" w:hAnsi="宋体"/>
          <w:color w:val="FF0000"/>
          <w:sz w:val="24"/>
          <w:szCs w:val="24"/>
        </w:rPr>
      </w:pPr>
    </w:p>
    <w:p w:rsidR="00032946" w:rsidRDefault="00032946">
      <w:pPr>
        <w:ind w:firstLineChars="1050" w:firstLine="2520"/>
        <w:rPr>
          <w:rFonts w:ascii="宋体" w:hAnsi="宋体"/>
          <w:sz w:val="24"/>
          <w:szCs w:val="24"/>
        </w:rPr>
      </w:pPr>
      <w:bookmarkStart w:id="0" w:name="比选说明"/>
      <w:bookmarkStart w:id="1" w:name="_Toc380154247"/>
    </w:p>
    <w:p w:rsidR="00032946" w:rsidRDefault="00032946">
      <w:pPr>
        <w:ind w:firstLineChars="700" w:firstLine="3080"/>
        <w:rPr>
          <w:rFonts w:ascii="宋体" w:hAnsi="宋体"/>
          <w:sz w:val="44"/>
          <w:szCs w:val="44"/>
        </w:rPr>
      </w:pPr>
    </w:p>
    <w:p w:rsidR="00032946" w:rsidRDefault="00032946">
      <w:pPr>
        <w:ind w:firstLineChars="850" w:firstLine="3740"/>
        <w:rPr>
          <w:rFonts w:ascii="宋体" w:hAnsi="宋体"/>
          <w:sz w:val="44"/>
          <w:szCs w:val="44"/>
        </w:rPr>
      </w:pPr>
    </w:p>
    <w:p w:rsidR="00032946" w:rsidRDefault="00C02FB3">
      <w:pPr>
        <w:ind w:firstLineChars="850" w:firstLine="3740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比选说明</w:t>
      </w:r>
      <w:bookmarkEnd w:id="0"/>
      <w:bookmarkEnd w:id="1"/>
    </w:p>
    <w:p w:rsidR="00032946" w:rsidRDefault="00032946">
      <w:pPr>
        <w:ind w:firstLineChars="700" w:firstLine="3080"/>
        <w:rPr>
          <w:rFonts w:ascii="宋体" w:hAnsi="宋体"/>
          <w:sz w:val="44"/>
          <w:szCs w:val="44"/>
        </w:rPr>
      </w:pPr>
    </w:p>
    <w:p w:rsidR="00032946" w:rsidRDefault="00C02FB3">
      <w:pPr>
        <w:jc w:val="left"/>
        <w:rPr>
          <w:rFonts w:ascii="宋体" w:hAnsi="宋体"/>
          <w:sz w:val="24"/>
          <w:szCs w:val="24"/>
        </w:rPr>
      </w:pPr>
      <w:bookmarkStart w:id="2" w:name="_Toc224103302"/>
      <w:bookmarkStart w:id="3" w:name="_Toc200359241"/>
      <w:bookmarkStart w:id="4" w:name="_Toc200359430"/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重庆长风化学工业有限公司光气衍生物及芳胺类化学品项目（整体搬迁</w:t>
      </w:r>
      <w:r>
        <w:rPr>
          <w:rFonts w:ascii="宋体" w:hAnsi="宋体"/>
          <w:sz w:val="24"/>
          <w:szCs w:val="24"/>
        </w:rPr>
        <w:t>1.1</w:t>
      </w:r>
      <w:r>
        <w:rPr>
          <w:rFonts w:ascii="宋体" w:hAnsi="宋体" w:hint="eastAsia"/>
          <w:sz w:val="24"/>
          <w:szCs w:val="24"/>
        </w:rPr>
        <w:t>期）</w:t>
      </w:r>
      <w:r>
        <w:rPr>
          <w:rFonts w:ascii="宋体" w:hAnsi="宋体" w:cs="宋体" w:hint="eastAsia"/>
          <w:sz w:val="24"/>
          <w:szCs w:val="24"/>
        </w:rPr>
        <w:t>三氯化铝加料遛管及法兰采购拟通过比选方式确定中选单位，现诚邀贵单位参加本次比选，现将有关事宜予以告知。</w:t>
      </w:r>
      <w:r>
        <w:rPr>
          <w:rFonts w:ascii="宋体" w:hAnsi="宋体" w:cs="宋体"/>
          <w:sz w:val="24"/>
          <w:szCs w:val="24"/>
        </w:rPr>
        <w:t xml:space="preserve"> </w:t>
      </w:r>
    </w:p>
    <w:p w:rsidR="00032946" w:rsidRDefault="00032946">
      <w:pPr>
        <w:jc w:val="left"/>
        <w:rPr>
          <w:rFonts w:ascii="宋体" w:hAnsi="宋体"/>
          <w:sz w:val="24"/>
          <w:szCs w:val="24"/>
        </w:rPr>
      </w:pPr>
    </w:p>
    <w:p w:rsidR="00032946" w:rsidRDefault="00C02FB3">
      <w:pPr>
        <w:adjustRightInd w:val="0"/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一、货物名称、数量、货物技术参数</w:t>
      </w:r>
    </w:p>
    <w:p w:rsidR="00032946" w:rsidRDefault="00C02FB3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详见附件《三氯化铝加料遛管及法兰请购文件》</w:t>
      </w:r>
    </w:p>
    <w:p w:rsidR="00032946" w:rsidRDefault="00C02FB3">
      <w:pPr>
        <w:adjustRightInd w:val="0"/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比选范围及要求</w:t>
      </w:r>
    </w:p>
    <w:p w:rsidR="00032946" w:rsidRDefault="00C02FB3">
      <w:pPr>
        <w:adjustRightInd w:val="0"/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1.按比选文件要求提供完整的全部货物的设计、制造、检验、试验、运输（</w:t>
      </w:r>
      <w:r w:rsidR="00D05729">
        <w:rPr>
          <w:rFonts w:ascii="宋体" w:hAnsi="宋体" w:cs="宋体" w:hint="eastAsia"/>
        </w:rPr>
        <w:t>含包装、运输至甲方项目现场）、保险（现场交货前）、现场服务</w:t>
      </w:r>
      <w:r w:rsidR="00D05729" w:rsidRPr="00841E89">
        <w:rPr>
          <w:rFonts w:ascii="宋体" w:hAnsi="宋体" w:cs="宋体" w:hint="eastAsia"/>
          <w:highlight w:val="yellow"/>
        </w:rPr>
        <w:t>（</w:t>
      </w:r>
      <w:r w:rsidRPr="00841E89">
        <w:rPr>
          <w:rFonts w:ascii="宋体" w:hAnsi="宋体" w:cs="宋体" w:hint="eastAsia"/>
          <w:highlight w:val="yellow"/>
        </w:rPr>
        <w:t>安装、</w:t>
      </w:r>
      <w:r>
        <w:rPr>
          <w:rFonts w:ascii="宋体" w:hAnsi="宋体" w:cs="宋体" w:hint="eastAsia"/>
        </w:rPr>
        <w:t>调试、试运行等）、税费、备品备件、专用工具、技术资料、技术培训、性能验收合格和售后服务。</w:t>
      </w:r>
    </w:p>
    <w:p w:rsidR="00032946" w:rsidRDefault="00C02FB3" w:rsidP="00D05729">
      <w:pPr>
        <w:adjustRightInd w:val="0"/>
        <w:spacing w:line="360" w:lineRule="auto"/>
        <w:ind w:leftChars="200" w:left="420"/>
        <w:rPr>
          <w:rFonts w:ascii="宋体" w:hAnsi="宋体" w:cs="宋体"/>
        </w:rPr>
      </w:pPr>
      <w:r w:rsidRPr="00841E89">
        <w:rPr>
          <w:rFonts w:ascii="宋体" w:hAnsi="宋体" w:cs="宋体" w:hint="eastAsia"/>
          <w:highlight w:val="yellow"/>
        </w:rPr>
        <w:t>2.</w:t>
      </w:r>
      <w:r w:rsidR="00D05729" w:rsidRPr="00841E89">
        <w:rPr>
          <w:rFonts w:ascii="宋体" w:hAnsi="宋体" w:cs="宋体" w:hint="eastAsia"/>
          <w:highlight w:val="yellow"/>
        </w:rPr>
        <w:t>完工</w:t>
      </w:r>
      <w:r w:rsidRPr="00841E89">
        <w:rPr>
          <w:rFonts w:ascii="宋体" w:hAnsi="宋体" w:cs="宋体" w:hint="eastAsia"/>
          <w:highlight w:val="yellow"/>
        </w:rPr>
        <w:t>期：交货时间为中选合同签署后，</w:t>
      </w:r>
      <w:r w:rsidR="00D05729" w:rsidRPr="00841E89">
        <w:rPr>
          <w:rFonts w:ascii="宋体" w:hAnsi="宋体" w:cs="宋体" w:hint="eastAsia"/>
          <w:highlight w:val="yellow"/>
        </w:rPr>
        <w:t>15</w:t>
      </w:r>
      <w:r w:rsidRPr="00841E89">
        <w:rPr>
          <w:rFonts w:ascii="宋体" w:hAnsi="宋体" w:cs="宋体" w:hint="eastAsia"/>
          <w:highlight w:val="yellow"/>
        </w:rPr>
        <w:t>天内运到比选人指定的供货现场</w:t>
      </w:r>
      <w:r w:rsidR="00D05729" w:rsidRPr="00841E89">
        <w:rPr>
          <w:rFonts w:ascii="宋体" w:hAnsi="宋体" w:cs="宋体" w:hint="eastAsia"/>
          <w:highlight w:val="yellow"/>
        </w:rPr>
        <w:t>，安装时间：5天（配合比选人安排）</w:t>
      </w:r>
      <w:r w:rsidRPr="00841E89">
        <w:rPr>
          <w:rFonts w:ascii="宋体" w:hAnsi="宋体" w:cs="宋体" w:hint="eastAsia"/>
          <w:highlight w:val="yellow"/>
        </w:rPr>
        <w:t>。</w:t>
      </w:r>
    </w:p>
    <w:p w:rsidR="00032946" w:rsidRDefault="00C02FB3">
      <w:pPr>
        <w:adjustRightInd w:val="0"/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2.1具体发货日期依双方确认的《发货通知单》为准。</w:t>
      </w:r>
    </w:p>
    <w:p w:rsidR="00032946" w:rsidRDefault="00C02FB3">
      <w:pPr>
        <w:adjustRightInd w:val="0"/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2.2相关技术文件（如图纸、基础条件图），中选人收到中选通知书后，</w:t>
      </w:r>
      <w:r w:rsidR="00D05729"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天提供给比选人。</w:t>
      </w:r>
    </w:p>
    <w:p w:rsidR="00032946" w:rsidRDefault="00C02FB3">
      <w:pPr>
        <w:adjustRightInd w:val="0"/>
        <w:spacing w:line="360" w:lineRule="auto"/>
        <w:ind w:firstLineChars="200" w:firstLine="420"/>
        <w:rPr>
          <w:rFonts w:ascii="宋体" w:hAnsi="宋体"/>
          <w:b/>
          <w:sz w:val="24"/>
          <w:szCs w:val="24"/>
        </w:rPr>
      </w:pPr>
      <w:r>
        <w:rPr>
          <w:rFonts w:ascii="宋体" w:hAnsi="宋体" w:cs="宋体" w:hint="eastAsia"/>
        </w:rPr>
        <w:t>3.交货地点：重庆市长寿经济技术开发区比选人指定地点。</w:t>
      </w:r>
    </w:p>
    <w:p w:rsidR="00032946" w:rsidRDefault="00C02FB3">
      <w:pPr>
        <w:adjustRightInd w:val="0"/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</w:t>
      </w:r>
      <w:r>
        <w:rPr>
          <w:rFonts w:ascii="宋体" w:hAnsi="宋体"/>
          <w:b/>
          <w:sz w:val="24"/>
          <w:szCs w:val="24"/>
        </w:rPr>
        <w:t xml:space="preserve">. </w:t>
      </w:r>
      <w:r>
        <w:rPr>
          <w:rFonts w:ascii="宋体" w:hAnsi="宋体" w:hint="eastAsia"/>
          <w:b/>
          <w:sz w:val="24"/>
          <w:szCs w:val="24"/>
        </w:rPr>
        <w:t>比选人资格和业绩要求：</w:t>
      </w:r>
    </w:p>
    <w:p w:rsidR="00032946" w:rsidRDefault="00C02FB3">
      <w:pPr>
        <w:adjustRightInd w:val="0"/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本次比选申请人实行资格后审，比选应同时满足下列资格条件和业绩要求：</w:t>
      </w:r>
    </w:p>
    <w:p w:rsidR="00032946" w:rsidRDefault="00C02FB3">
      <w:pPr>
        <w:adjustRightInd w:val="0"/>
        <w:spacing w:line="360" w:lineRule="auto"/>
        <w:ind w:firstLineChars="200" w:firstLine="420"/>
        <w:rPr>
          <w:rFonts w:ascii="宋体" w:hAnsi="宋体" w:cs="宋体"/>
          <w:b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、比选申请人应具有独立企业法人资格,具有有效的营业执照</w:t>
      </w:r>
      <w:r>
        <w:rPr>
          <w:rFonts w:ascii="宋体" w:hAnsi="宋体" w:cs="宋体" w:hint="eastAsia"/>
          <w:b/>
        </w:rPr>
        <w:t>（注：提供有效的营业执照复印件并加盖公章）</w:t>
      </w:r>
    </w:p>
    <w:p w:rsidR="00032946" w:rsidRDefault="00C02FB3">
      <w:pPr>
        <w:spacing w:line="360" w:lineRule="auto"/>
        <w:ind w:firstLineChars="150" w:firstLine="315"/>
        <w:jc w:val="left"/>
      </w:pPr>
      <w:r>
        <w:rPr>
          <w:rFonts w:ascii="宋体" w:hAnsi="宋体" w:cs="宋体"/>
          <w:highlight w:val="yellow"/>
        </w:rPr>
        <w:t>2</w:t>
      </w:r>
      <w:r>
        <w:rPr>
          <w:rFonts w:ascii="宋体" w:hAnsi="宋体" w:cs="宋体" w:hint="eastAsia"/>
          <w:highlight w:val="yellow"/>
        </w:rPr>
        <w:t>、比选申请人从</w:t>
      </w:r>
      <w:r>
        <w:rPr>
          <w:rFonts w:ascii="宋体" w:hAnsi="宋体" w:cs="宋体"/>
          <w:highlight w:val="yellow"/>
        </w:rPr>
        <w:t>201</w:t>
      </w:r>
      <w:r w:rsidR="00780FD4">
        <w:rPr>
          <w:rFonts w:ascii="宋体" w:hAnsi="宋体" w:cs="宋体" w:hint="eastAsia"/>
          <w:highlight w:val="yellow"/>
        </w:rPr>
        <w:t>7</w:t>
      </w:r>
      <w:r>
        <w:rPr>
          <w:rFonts w:ascii="宋体" w:hAnsi="宋体" w:cs="宋体" w:hint="eastAsia"/>
          <w:highlight w:val="yellow"/>
        </w:rPr>
        <w:t>年</w:t>
      </w:r>
      <w:r>
        <w:rPr>
          <w:rFonts w:ascii="宋体" w:hAnsi="宋体" w:cs="宋体"/>
          <w:highlight w:val="yellow"/>
        </w:rPr>
        <w:t>1</w:t>
      </w:r>
      <w:r>
        <w:rPr>
          <w:rFonts w:ascii="宋体" w:hAnsi="宋体" w:cs="宋体" w:hint="eastAsia"/>
          <w:highlight w:val="yellow"/>
        </w:rPr>
        <w:t>月</w:t>
      </w:r>
      <w:r>
        <w:rPr>
          <w:rFonts w:ascii="宋体" w:hAnsi="宋体" w:cs="宋体"/>
          <w:highlight w:val="yellow"/>
        </w:rPr>
        <w:t>1</w:t>
      </w:r>
      <w:r>
        <w:rPr>
          <w:rFonts w:ascii="宋体" w:hAnsi="宋体" w:cs="宋体" w:hint="eastAsia"/>
          <w:highlight w:val="yellow"/>
        </w:rPr>
        <w:t>日至今，至少有1个三氯化铝加料遛管及法兰的供货业绩</w:t>
      </w:r>
      <w:r>
        <w:rPr>
          <w:rFonts w:hint="eastAsia"/>
        </w:rPr>
        <w:t>。</w:t>
      </w:r>
      <w:r>
        <w:rPr>
          <w:rFonts w:ascii="宋体" w:hAnsi="宋体" w:cs="宋体" w:hint="eastAsia"/>
          <w:b/>
        </w:rPr>
        <w:t>（注：</w:t>
      </w:r>
      <w:r>
        <w:rPr>
          <w:rFonts w:hint="eastAsia"/>
          <w:b/>
        </w:rPr>
        <w:t>业绩证明材料须提供合同复印件并加盖公章</w:t>
      </w:r>
      <w:r>
        <w:rPr>
          <w:rFonts w:ascii="宋体" w:hAnsi="宋体" w:cs="宋体" w:hint="eastAsia"/>
          <w:snapToGrid w:val="0"/>
          <w:kern w:val="0"/>
          <w:szCs w:val="21"/>
        </w:rPr>
        <w:t>）</w:t>
      </w:r>
    </w:p>
    <w:p w:rsidR="00032946" w:rsidRDefault="00C02FB3">
      <w:pPr>
        <w:spacing w:line="360" w:lineRule="auto"/>
        <w:ind w:firstLineChars="150" w:firstLine="315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snapToGrid w:val="0"/>
          <w:kern w:val="0"/>
          <w:szCs w:val="21"/>
        </w:rPr>
        <w:t>3、</w:t>
      </w:r>
      <w:r w:rsidRPr="0040283E">
        <w:rPr>
          <w:rFonts w:ascii="宋体" w:hAnsi="宋体" w:cs="宋体" w:hint="eastAsia"/>
          <w:snapToGrid w:val="0"/>
          <w:kern w:val="0"/>
          <w:szCs w:val="21"/>
          <w:highlight w:val="yellow"/>
        </w:rPr>
        <w:t>比选申请人需</w:t>
      </w:r>
      <w:r w:rsidR="0040283E" w:rsidRPr="0040283E">
        <w:rPr>
          <w:rFonts w:ascii="宋体" w:hAnsi="宋体" w:cs="宋体" w:hint="eastAsia"/>
          <w:snapToGrid w:val="0"/>
          <w:kern w:val="0"/>
          <w:szCs w:val="21"/>
          <w:highlight w:val="yellow"/>
        </w:rPr>
        <w:t>须提供</w:t>
      </w:r>
      <w:r w:rsidRPr="0040283E">
        <w:rPr>
          <w:rFonts w:ascii="宋体" w:hAnsi="宋体" w:cs="宋体" w:hint="eastAsia"/>
          <w:snapToGrid w:val="0"/>
          <w:kern w:val="0"/>
          <w:szCs w:val="21"/>
          <w:highlight w:val="yellow"/>
        </w:rPr>
        <w:t>比选产品制造的相</w:t>
      </w:r>
      <w:r>
        <w:rPr>
          <w:rFonts w:ascii="宋体" w:hAnsi="宋体" w:cs="宋体" w:hint="eastAsia"/>
          <w:snapToGrid w:val="0"/>
          <w:kern w:val="0"/>
          <w:szCs w:val="21"/>
          <w:highlight w:val="yellow"/>
        </w:rPr>
        <w:t>应资质</w:t>
      </w:r>
      <w:r>
        <w:rPr>
          <w:rFonts w:ascii="宋体" w:hAnsi="宋体" w:cs="宋体" w:hint="eastAsia"/>
          <w:snapToGrid w:val="0"/>
          <w:kern w:val="0"/>
          <w:szCs w:val="21"/>
        </w:rPr>
        <w:t>。</w:t>
      </w:r>
    </w:p>
    <w:p w:rsidR="00032946" w:rsidRDefault="00C02FB3">
      <w:pPr>
        <w:spacing w:line="360" w:lineRule="auto"/>
        <w:ind w:firstLineChars="150" w:firstLine="31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4、本项目不允许转包，不接受联合体比选。</w:t>
      </w:r>
    </w:p>
    <w:p w:rsidR="00032946" w:rsidRDefault="00C02FB3">
      <w:pPr>
        <w:spacing w:line="360" w:lineRule="auto"/>
        <w:ind w:firstLineChars="150" w:firstLine="31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5、比选申请人无不良信用记录。</w:t>
      </w:r>
    </w:p>
    <w:p w:rsidR="00032946" w:rsidRDefault="00C02FB3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四、交货期：</w:t>
      </w:r>
    </w:p>
    <w:p w:rsidR="00032946" w:rsidRDefault="00C02FB3">
      <w:pPr>
        <w:spacing w:line="360" w:lineRule="auto"/>
        <w:ind w:leftChars="228" w:left="479"/>
        <w:rPr>
          <w:rFonts w:ascii="宋体" w:hAnsi="宋体" w:cs="宋体"/>
        </w:rPr>
      </w:pPr>
      <w:r>
        <w:rPr>
          <w:rFonts w:ascii="宋体" w:hAnsi="宋体" w:cs="宋体" w:hint="eastAsia"/>
        </w:rPr>
        <w:t>比选评审完成后</w:t>
      </w:r>
      <w:r>
        <w:rPr>
          <w:rFonts w:ascii="宋体" w:hAnsi="宋体" w:cs="宋体" w:hint="eastAsia"/>
          <w:highlight w:val="yellow"/>
        </w:rPr>
        <w:t>7个工作日</w:t>
      </w:r>
      <w:r>
        <w:rPr>
          <w:rFonts w:ascii="宋体" w:hAnsi="宋体" w:cs="宋体" w:hint="eastAsia"/>
        </w:rPr>
        <w:t>内由中选单位与比选人签订施工合同，合同生效后</w:t>
      </w:r>
      <w:r w:rsidR="00D05729">
        <w:rPr>
          <w:rFonts w:ascii="宋体" w:hAnsi="宋体" w:cs="宋体" w:hint="eastAsia"/>
          <w:highlight w:val="yellow"/>
        </w:rPr>
        <w:t>15</w:t>
      </w:r>
      <w:r>
        <w:rPr>
          <w:rFonts w:ascii="宋体" w:hAnsi="宋体" w:cs="宋体" w:hint="eastAsia"/>
          <w:highlight w:val="yellow"/>
        </w:rPr>
        <w:t>天货物</w:t>
      </w:r>
      <w:r>
        <w:rPr>
          <w:rFonts w:ascii="宋体" w:hAnsi="宋体" w:cs="宋体" w:hint="eastAsia"/>
        </w:rPr>
        <w:t>需到比选人现场。在上述时间内由于中选单位原因未完成合同签订，视为中选单位放弃中选资格。</w:t>
      </w:r>
    </w:p>
    <w:p w:rsidR="00032946" w:rsidRDefault="00C02FB3">
      <w:pPr>
        <w:spacing w:line="360" w:lineRule="auto"/>
        <w:rPr>
          <w:rFonts w:ascii="宋体" w:hAnsi="宋体"/>
          <w:b/>
          <w:sz w:val="24"/>
          <w:szCs w:val="24"/>
        </w:rPr>
      </w:pPr>
      <w:bookmarkStart w:id="5" w:name="_Toc380154252"/>
      <w:bookmarkStart w:id="6" w:name="_Toc335156406"/>
      <w:bookmarkEnd w:id="2"/>
      <w:bookmarkEnd w:id="3"/>
      <w:bookmarkEnd w:id="4"/>
      <w:r>
        <w:rPr>
          <w:rFonts w:ascii="宋体" w:hAnsi="宋体" w:hint="eastAsia"/>
          <w:b/>
          <w:sz w:val="24"/>
          <w:szCs w:val="24"/>
        </w:rPr>
        <w:t>五、比选报价书的递交</w:t>
      </w:r>
      <w:bookmarkEnd w:id="5"/>
    </w:p>
    <w:p w:rsidR="00032946" w:rsidRDefault="00C02FB3">
      <w:pPr>
        <w:spacing w:line="360" w:lineRule="auto"/>
        <w:ind w:firstLineChars="150" w:firstLine="315"/>
        <w:rPr>
          <w:rFonts w:ascii="宋体" w:hAnsi="宋体" w:cs="宋体"/>
        </w:rPr>
      </w:pPr>
      <w:r>
        <w:rPr>
          <w:rFonts w:ascii="宋体" w:hAnsi="宋体" w:cs="宋体" w:hint="eastAsia"/>
        </w:rPr>
        <w:t>1、有意向参与本项目的施工单位，请将比选报价文件</w:t>
      </w:r>
      <w:r w:rsidR="003C7765">
        <w:rPr>
          <w:rFonts w:ascii="宋体" w:hAnsi="宋体" w:cs="宋体" w:hint="eastAsia"/>
          <w:highlight w:val="yellow"/>
        </w:rPr>
        <w:t>(1份正本)</w:t>
      </w:r>
      <w:r>
        <w:rPr>
          <w:rFonts w:ascii="宋体" w:hAnsi="宋体" w:cs="宋体" w:hint="eastAsia"/>
        </w:rPr>
        <w:t>密封完好，并在密封封口处加</w:t>
      </w:r>
      <w:r>
        <w:rPr>
          <w:rFonts w:ascii="宋体" w:hAnsi="宋体" w:cs="宋体" w:hint="eastAsia"/>
        </w:rPr>
        <w:lastRenderedPageBreak/>
        <w:t>盖公司公章，于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/>
          <w:u w:val="single"/>
        </w:rPr>
        <w:t xml:space="preserve"> </w:t>
      </w:r>
      <w:r>
        <w:rPr>
          <w:rFonts w:ascii="宋体" w:hAnsi="宋体" w:cs="宋体" w:hint="eastAsia"/>
          <w:highlight w:val="yellow"/>
          <w:u w:val="single"/>
        </w:rPr>
        <w:t>2021</w:t>
      </w:r>
      <w:r>
        <w:rPr>
          <w:rFonts w:ascii="宋体" w:hAnsi="宋体" w:cs="宋体"/>
          <w:highlight w:val="yellow"/>
          <w:u w:val="single"/>
        </w:rPr>
        <w:t xml:space="preserve"> </w:t>
      </w:r>
      <w:r>
        <w:rPr>
          <w:rFonts w:ascii="宋体" w:hAnsi="宋体" w:cs="宋体"/>
          <w:highlight w:val="yellow"/>
        </w:rPr>
        <w:t xml:space="preserve"> </w:t>
      </w:r>
      <w:r>
        <w:rPr>
          <w:rFonts w:ascii="宋体" w:hAnsi="宋体" w:cs="宋体" w:hint="eastAsia"/>
          <w:highlight w:val="yellow"/>
        </w:rPr>
        <w:t>年</w:t>
      </w:r>
      <w:r>
        <w:rPr>
          <w:rFonts w:ascii="宋体" w:hAnsi="宋体" w:cs="宋体" w:hint="eastAsia"/>
          <w:highlight w:val="yellow"/>
          <w:u w:val="single"/>
        </w:rPr>
        <w:t xml:space="preserve"> </w:t>
      </w:r>
      <w:r>
        <w:rPr>
          <w:rFonts w:ascii="宋体" w:hAnsi="宋体" w:cs="宋体"/>
          <w:highlight w:val="yellow"/>
          <w:u w:val="single"/>
        </w:rPr>
        <w:t xml:space="preserve"> </w:t>
      </w:r>
      <w:r w:rsidR="00841E89">
        <w:rPr>
          <w:rFonts w:ascii="宋体" w:hAnsi="宋体" w:cs="宋体" w:hint="eastAsia"/>
          <w:highlight w:val="yellow"/>
          <w:u w:val="single"/>
        </w:rPr>
        <w:t>3</w:t>
      </w:r>
      <w:r>
        <w:rPr>
          <w:rFonts w:ascii="宋体" w:hAnsi="宋体" w:cs="宋体"/>
          <w:highlight w:val="yellow"/>
          <w:u w:val="single"/>
        </w:rPr>
        <w:t xml:space="preserve"> </w:t>
      </w:r>
      <w:r>
        <w:rPr>
          <w:rFonts w:ascii="宋体" w:hAnsi="宋体" w:cs="宋体" w:hint="eastAsia"/>
          <w:highlight w:val="yellow"/>
        </w:rPr>
        <w:t>月</w:t>
      </w:r>
      <w:r>
        <w:rPr>
          <w:rFonts w:ascii="宋体" w:hAnsi="宋体" w:cs="宋体"/>
          <w:highlight w:val="yellow"/>
          <w:u w:val="single"/>
        </w:rPr>
        <w:t xml:space="preserve">  </w:t>
      </w:r>
      <w:r w:rsidR="00841E89">
        <w:rPr>
          <w:rFonts w:ascii="宋体" w:hAnsi="宋体" w:cs="宋体" w:hint="eastAsia"/>
          <w:highlight w:val="yellow"/>
          <w:u w:val="single"/>
        </w:rPr>
        <w:t>4</w:t>
      </w:r>
      <w:r>
        <w:rPr>
          <w:rFonts w:ascii="宋体" w:hAnsi="宋体" w:cs="宋体" w:hint="eastAsia"/>
          <w:highlight w:val="yellow"/>
          <w:u w:val="single"/>
        </w:rPr>
        <w:t xml:space="preserve"> </w:t>
      </w:r>
      <w:r>
        <w:rPr>
          <w:rFonts w:ascii="宋体" w:hAnsi="宋体" w:cs="宋体"/>
          <w:highlight w:val="yellow"/>
          <w:u w:val="single"/>
        </w:rPr>
        <w:t xml:space="preserve"> </w:t>
      </w:r>
      <w:r>
        <w:rPr>
          <w:rFonts w:ascii="宋体" w:hAnsi="宋体" w:cs="宋体" w:hint="eastAsia"/>
          <w:highlight w:val="yellow"/>
        </w:rPr>
        <w:t>日12</w:t>
      </w:r>
      <w:r>
        <w:rPr>
          <w:rFonts w:ascii="宋体" w:hAnsi="宋体" w:cs="宋体" w:hint="eastAsia"/>
        </w:rPr>
        <w:t>时00分前以快递形式或专人派送的方式送达，地点为：重庆长风化学工业有限公司供应处 。</w:t>
      </w:r>
    </w:p>
    <w:p w:rsidR="00032946" w:rsidRDefault="00C02FB3">
      <w:pPr>
        <w:spacing w:line="360" w:lineRule="auto"/>
        <w:ind w:firstLineChars="150" w:firstLine="315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2、逾期送达的或者未送达指定地点的比选报价书，业主单位将不予受理。 </w:t>
      </w:r>
    </w:p>
    <w:p w:rsidR="00032946" w:rsidRDefault="00C02FB3">
      <w:pPr>
        <w:spacing w:line="360" w:lineRule="auto"/>
        <w:rPr>
          <w:rFonts w:ascii="宋体" w:hAnsi="宋体"/>
          <w:b/>
          <w:sz w:val="24"/>
          <w:szCs w:val="24"/>
        </w:rPr>
      </w:pPr>
      <w:bookmarkStart w:id="7" w:name="_Toc317837575"/>
      <w:bookmarkStart w:id="8" w:name="_Toc380154253"/>
      <w:bookmarkStart w:id="9" w:name="_Toc224103305"/>
      <w:bookmarkEnd w:id="6"/>
      <w:r>
        <w:rPr>
          <w:rFonts w:ascii="宋体" w:hAnsi="宋体" w:hint="eastAsia"/>
          <w:b/>
          <w:sz w:val="24"/>
          <w:szCs w:val="24"/>
        </w:rPr>
        <w:t>六、联系方式</w:t>
      </w:r>
      <w:bookmarkEnd w:id="7"/>
      <w:bookmarkEnd w:id="8"/>
      <w:bookmarkEnd w:id="9"/>
      <w:r>
        <w:rPr>
          <w:rFonts w:ascii="宋体" w:hAnsi="宋体" w:hint="eastAsia"/>
          <w:b/>
          <w:sz w:val="24"/>
          <w:szCs w:val="24"/>
        </w:rPr>
        <w:t>：</w:t>
      </w:r>
    </w:p>
    <w:p w:rsidR="00032946" w:rsidRDefault="00C02FB3">
      <w:pPr>
        <w:spacing w:line="360" w:lineRule="auto"/>
        <w:ind w:firstLineChars="150" w:firstLine="315"/>
        <w:rPr>
          <w:rFonts w:ascii="宋体" w:hAnsi="宋体" w:cs="宋体"/>
        </w:rPr>
      </w:pPr>
      <w:r>
        <w:rPr>
          <w:rFonts w:ascii="宋体" w:hAnsi="宋体" w:cs="宋体" w:hint="eastAsia"/>
        </w:rPr>
        <w:t>业    主：重庆长风化学工业有限公司</w:t>
      </w:r>
    </w:p>
    <w:p w:rsidR="00032946" w:rsidRDefault="00C02FB3">
      <w:pPr>
        <w:spacing w:line="360" w:lineRule="auto"/>
        <w:ind w:firstLineChars="150" w:firstLine="315"/>
        <w:rPr>
          <w:rFonts w:ascii="宋体" w:hAnsi="宋体" w:cs="宋体"/>
        </w:rPr>
      </w:pPr>
      <w:r>
        <w:rPr>
          <w:rFonts w:ascii="宋体" w:hAnsi="宋体" w:cs="宋体" w:hint="eastAsia"/>
        </w:rPr>
        <w:t>地    址：重庆市长寿区凤城黄桷岩</w:t>
      </w:r>
    </w:p>
    <w:p w:rsidR="00032946" w:rsidRDefault="00C02FB3">
      <w:pPr>
        <w:spacing w:line="360" w:lineRule="auto"/>
        <w:ind w:firstLineChars="150" w:firstLine="315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联 系 人： </w:t>
      </w:r>
      <w:r w:rsidR="00841E89">
        <w:rPr>
          <w:rFonts w:ascii="宋体" w:hAnsi="宋体" w:cs="宋体" w:hint="eastAsia"/>
        </w:rPr>
        <w:t>江</w:t>
      </w:r>
      <w:r>
        <w:rPr>
          <w:rFonts w:ascii="宋体" w:hAnsi="宋体" w:cs="宋体" w:hint="eastAsia"/>
        </w:rPr>
        <w:t>老师</w:t>
      </w:r>
      <w:r>
        <w:rPr>
          <w:rFonts w:ascii="宋体" w:hAnsi="宋体" w:cs="宋体"/>
        </w:rPr>
        <w:t xml:space="preserve">  </w:t>
      </w:r>
      <w:r>
        <w:rPr>
          <w:rFonts w:ascii="宋体" w:hAnsi="宋体" w:cs="宋体" w:hint="eastAsia"/>
        </w:rPr>
        <w:t xml:space="preserve"> </w:t>
      </w:r>
    </w:p>
    <w:p w:rsidR="00032946" w:rsidRDefault="00C02FB3">
      <w:pPr>
        <w:spacing w:line="360" w:lineRule="auto"/>
        <w:ind w:firstLineChars="150" w:firstLine="315"/>
        <w:rPr>
          <w:rFonts w:ascii="宋体" w:hAnsi="宋体" w:cs="宋体"/>
        </w:rPr>
      </w:pPr>
      <w:r>
        <w:rPr>
          <w:rFonts w:ascii="宋体" w:hAnsi="宋体" w:cs="宋体" w:hint="eastAsia"/>
        </w:rPr>
        <w:t>电    话：</w:t>
      </w:r>
      <w:r w:rsidR="00841E89">
        <w:rPr>
          <w:rFonts w:ascii="宋体" w:hAnsi="宋体" w:cs="宋体" w:hint="eastAsia"/>
        </w:rPr>
        <w:t>13399829876</w:t>
      </w:r>
      <w:r>
        <w:rPr>
          <w:rFonts w:ascii="宋体" w:hAnsi="宋体" w:cs="宋体"/>
        </w:rPr>
        <w:t xml:space="preserve">     </w:t>
      </w:r>
    </w:p>
    <w:p w:rsidR="00032946" w:rsidRDefault="00C02FB3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七、其它事项：</w:t>
      </w:r>
    </w:p>
    <w:p w:rsidR="00032946" w:rsidRDefault="00C02FB3">
      <w:pPr>
        <w:spacing w:line="360" w:lineRule="auto"/>
        <w:ind w:firstLineChars="150" w:firstLine="316"/>
        <w:rPr>
          <w:rFonts w:ascii="宋体" w:hAnsi="宋体" w:cs="宋体"/>
          <w:b/>
        </w:rPr>
      </w:pPr>
      <w:bookmarkStart w:id="10" w:name="_Toc339452624"/>
      <w:bookmarkStart w:id="11" w:name="_Toc346819854"/>
      <w:bookmarkStart w:id="12" w:name="_Toc380154254"/>
      <w:r>
        <w:rPr>
          <w:rFonts w:ascii="宋体" w:hAnsi="宋体" w:cs="宋体"/>
          <w:b/>
        </w:rPr>
        <w:t>1</w:t>
      </w:r>
      <w:r>
        <w:rPr>
          <w:rFonts w:ascii="宋体" w:hAnsi="宋体" w:cs="宋体" w:hint="eastAsia"/>
          <w:b/>
        </w:rPr>
        <w:t>、比选报价文件：</w:t>
      </w:r>
    </w:p>
    <w:p w:rsidR="00032946" w:rsidRDefault="00C02FB3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(1)报价函。比选报价为 全费用综合单价（含13%税的增值税专用发票及到业主现场的运费） 。</w:t>
      </w:r>
    </w:p>
    <w:p w:rsidR="00032946" w:rsidRDefault="00C02FB3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(2)报价的唯一性：只能有一个报价，除非比选文件另行规定，否则不得提交选择性报价。</w:t>
      </w:r>
    </w:p>
    <w:p w:rsidR="00032946" w:rsidRDefault="00C02FB3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(3)报价单格式如附件</w:t>
      </w:r>
    </w:p>
    <w:p w:rsidR="00032946" w:rsidRDefault="00C02FB3">
      <w:pPr>
        <w:spacing w:line="360" w:lineRule="auto"/>
        <w:ind w:firstLineChars="150" w:firstLine="316"/>
        <w:rPr>
          <w:rFonts w:ascii="宋体" w:hAnsi="宋体" w:cs="宋体"/>
          <w:b/>
        </w:rPr>
      </w:pPr>
      <w:bookmarkStart w:id="13" w:name="_Toc380154257"/>
      <w:bookmarkEnd w:id="10"/>
      <w:bookmarkEnd w:id="11"/>
      <w:bookmarkEnd w:id="12"/>
      <w:r>
        <w:rPr>
          <w:rFonts w:ascii="宋体" w:hAnsi="宋体" w:cs="宋体"/>
          <w:b/>
        </w:rPr>
        <w:t>2</w:t>
      </w:r>
      <w:r>
        <w:rPr>
          <w:rFonts w:ascii="宋体" w:hAnsi="宋体" w:cs="宋体" w:hint="eastAsia"/>
          <w:b/>
        </w:rPr>
        <w:t>、比选评审</w:t>
      </w:r>
      <w:bookmarkEnd w:id="13"/>
      <w:r>
        <w:rPr>
          <w:rFonts w:ascii="宋体" w:hAnsi="宋体" w:cs="宋体" w:hint="eastAsia"/>
          <w:b/>
        </w:rPr>
        <w:t>：</w:t>
      </w:r>
    </w:p>
    <w:p w:rsidR="00032946" w:rsidRDefault="00C02FB3">
      <w:pPr>
        <w:spacing w:line="360" w:lineRule="auto"/>
        <w:ind w:firstLineChars="150" w:firstLine="315"/>
        <w:rPr>
          <w:rFonts w:ascii="宋体" w:hAnsi="宋体" w:cs="宋体"/>
        </w:rPr>
      </w:pPr>
      <w:r>
        <w:rPr>
          <w:rFonts w:ascii="宋体" w:hAnsi="宋体" w:cs="宋体" w:hint="eastAsia"/>
        </w:rPr>
        <w:t>（1）.比选评审方法： 综合比选评审法 。</w:t>
      </w:r>
    </w:p>
    <w:p w:rsidR="00032946" w:rsidRDefault="00C02FB3">
      <w:pPr>
        <w:spacing w:line="360" w:lineRule="auto"/>
        <w:ind w:leftChars="150" w:left="420" w:hangingChars="50" w:hanging="105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评审评分包括两方面，一是价格分，以最低价为</w:t>
      </w:r>
      <w:r>
        <w:rPr>
          <w:rFonts w:ascii="宋体" w:hAnsi="宋体" w:cs="宋体"/>
        </w:rPr>
        <w:t>8</w:t>
      </w:r>
      <w:r>
        <w:rPr>
          <w:rFonts w:ascii="宋体" w:hAnsi="宋体" w:cs="宋体" w:hint="eastAsia"/>
        </w:rPr>
        <w:t>0分，经最低价为标准每比最低价高1% 扣1分，最多扣20分。二是技术方案分（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0分），技术方案满足比选文件的各项要求，完整、详细得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-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分，其本完整得</w:t>
      </w: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-</w:t>
      </w:r>
      <w:r>
        <w:rPr>
          <w:rFonts w:ascii="宋体" w:hAnsi="宋体" w:cs="宋体"/>
        </w:rPr>
        <w:t>7</w:t>
      </w:r>
      <w:r>
        <w:rPr>
          <w:rFonts w:ascii="宋体" w:hAnsi="宋体" w:cs="宋体" w:hint="eastAsia"/>
        </w:rPr>
        <w:t>分，一般得</w:t>
      </w:r>
      <w:r>
        <w:rPr>
          <w:rFonts w:ascii="宋体" w:hAnsi="宋体" w:cs="宋体"/>
        </w:rPr>
        <w:t>8</w:t>
      </w:r>
      <w:r>
        <w:rPr>
          <w:rFonts w:ascii="宋体" w:hAnsi="宋体" w:cs="宋体" w:hint="eastAsia"/>
        </w:rPr>
        <w:t>-</w:t>
      </w:r>
      <w:r>
        <w:rPr>
          <w:rFonts w:ascii="宋体" w:hAnsi="宋体" w:cs="宋体"/>
        </w:rPr>
        <w:t>10</w:t>
      </w:r>
      <w:r>
        <w:rPr>
          <w:rFonts w:ascii="宋体" w:hAnsi="宋体" w:cs="宋体" w:hint="eastAsia"/>
        </w:rPr>
        <w:t>分。商务部分（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0分）横向</w:t>
      </w:r>
      <w:r>
        <w:rPr>
          <w:rFonts w:ascii="宋体" w:hAnsi="宋体" w:cs="宋体"/>
        </w:rPr>
        <w:t>比较付款方式</w:t>
      </w:r>
      <w:r>
        <w:rPr>
          <w:rFonts w:ascii="宋体" w:hAnsi="宋体" w:cs="宋体" w:hint="eastAsia"/>
        </w:rPr>
        <w:t>及</w:t>
      </w:r>
      <w:r>
        <w:rPr>
          <w:rFonts w:ascii="宋体" w:hAnsi="宋体" w:cs="宋体"/>
        </w:rPr>
        <w:t>售后</w:t>
      </w:r>
      <w:r>
        <w:rPr>
          <w:rFonts w:ascii="宋体" w:hAnsi="宋体" w:cs="宋体" w:hint="eastAsia"/>
        </w:rPr>
        <w:t>一般得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-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分，良好得</w:t>
      </w: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-</w:t>
      </w:r>
      <w:r>
        <w:rPr>
          <w:rFonts w:ascii="宋体" w:hAnsi="宋体" w:cs="宋体"/>
        </w:rPr>
        <w:t>7</w:t>
      </w:r>
      <w:r>
        <w:rPr>
          <w:rFonts w:ascii="宋体" w:hAnsi="宋体" w:cs="宋体" w:hint="eastAsia"/>
        </w:rPr>
        <w:t>分，优秀得</w:t>
      </w:r>
      <w:r>
        <w:rPr>
          <w:rFonts w:ascii="宋体" w:hAnsi="宋体" w:cs="宋体"/>
        </w:rPr>
        <w:t>8</w:t>
      </w:r>
      <w:r>
        <w:rPr>
          <w:rFonts w:ascii="宋体" w:hAnsi="宋体" w:cs="宋体" w:hint="eastAsia"/>
        </w:rPr>
        <w:t>-</w:t>
      </w:r>
      <w:r>
        <w:rPr>
          <w:rFonts w:ascii="宋体" w:hAnsi="宋体" w:cs="宋体"/>
        </w:rPr>
        <w:t>10</w:t>
      </w:r>
      <w:r>
        <w:rPr>
          <w:rFonts w:ascii="宋体" w:hAnsi="宋体" w:cs="宋体" w:hint="eastAsia"/>
        </w:rPr>
        <w:t>分</w:t>
      </w:r>
    </w:p>
    <w:p w:rsidR="00032946" w:rsidRDefault="00C02FB3">
      <w:pPr>
        <w:spacing w:line="360" w:lineRule="auto"/>
        <w:ind w:firstLineChars="150" w:firstLine="315"/>
        <w:rPr>
          <w:rFonts w:ascii="宋体" w:hAnsi="宋体" w:cs="宋体"/>
        </w:rPr>
      </w:pPr>
      <w:r>
        <w:rPr>
          <w:rFonts w:ascii="宋体" w:hAnsi="宋体" w:cs="宋体" w:hint="eastAsia"/>
        </w:rPr>
        <w:t>（2）.初步评审</w:t>
      </w:r>
    </w:p>
    <w:p w:rsidR="00032946" w:rsidRDefault="00C02FB3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A.参与本项目比选单位名称与营业执照一致；</w:t>
      </w:r>
    </w:p>
    <w:p w:rsidR="00032946" w:rsidRDefault="00C02FB3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B.报价文件内容齐全，务必密封完整后,快递或直接递交的方式送达； </w:t>
      </w:r>
    </w:p>
    <w:p w:rsidR="00032946" w:rsidRDefault="00C02FB3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C.符合比选文件参与本项目比选的参选单位其他资格和要求。</w:t>
      </w:r>
    </w:p>
    <w:p w:rsidR="00032946" w:rsidRDefault="00C02FB3">
      <w:pPr>
        <w:spacing w:line="360" w:lineRule="auto"/>
        <w:ind w:firstLineChars="150" w:firstLine="315"/>
        <w:rPr>
          <w:rFonts w:ascii="宋体" w:hAnsi="宋体" w:cs="宋体"/>
        </w:rPr>
      </w:pPr>
      <w:r>
        <w:rPr>
          <w:rFonts w:ascii="宋体" w:hAnsi="宋体" w:cs="宋体" w:hint="eastAsia"/>
        </w:rPr>
        <w:t>（3）.报价评审</w:t>
      </w:r>
    </w:p>
    <w:p w:rsidR="00032946" w:rsidRDefault="00C02FB3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A.没有通过初步评审的报价文件，不得进入报价评审；</w:t>
      </w:r>
      <w:bookmarkStart w:id="14" w:name="_GoBack"/>
      <w:bookmarkEnd w:id="14"/>
    </w:p>
    <w:p w:rsidR="00032946" w:rsidRDefault="00C02FB3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B.报价评审内容包括报价、质量技术要求和合同响应等；</w:t>
      </w:r>
    </w:p>
    <w:p w:rsidR="00032946" w:rsidRDefault="00C02FB3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C.以全费用综合单价、质量技术要求和合同响应 确定参选单位中标候选人顺序。</w:t>
      </w:r>
    </w:p>
    <w:p w:rsidR="00032946" w:rsidRDefault="00C02FB3">
      <w:pPr>
        <w:spacing w:line="360" w:lineRule="auto"/>
        <w:ind w:firstLineChars="150" w:firstLine="315"/>
        <w:rPr>
          <w:rFonts w:ascii="宋体" w:hAnsi="宋体" w:cs="宋体"/>
        </w:rPr>
      </w:pPr>
      <w:r>
        <w:rPr>
          <w:rFonts w:ascii="宋体" w:hAnsi="宋体" w:cs="宋体" w:hint="eastAsia"/>
          <w:highlight w:val="yellow"/>
        </w:rPr>
        <w:t>（4）.比选人应在</w:t>
      </w:r>
      <w:r>
        <w:rPr>
          <w:rFonts w:ascii="宋体" w:hAnsi="宋体" w:cs="宋体" w:hint="eastAsia"/>
          <w:highlight w:val="yellow"/>
          <w:u w:val="single"/>
        </w:rPr>
        <w:t xml:space="preserve"> </w:t>
      </w:r>
      <w:r>
        <w:rPr>
          <w:rFonts w:ascii="宋体" w:hAnsi="宋体" w:cs="宋体"/>
          <w:highlight w:val="yellow"/>
          <w:u w:val="single"/>
        </w:rPr>
        <w:t xml:space="preserve"> </w:t>
      </w:r>
      <w:r>
        <w:rPr>
          <w:rFonts w:ascii="宋体" w:hAnsi="宋体" w:cs="宋体" w:hint="eastAsia"/>
          <w:highlight w:val="yellow"/>
          <w:u w:val="single"/>
        </w:rPr>
        <w:t>2021</w:t>
      </w:r>
      <w:r>
        <w:rPr>
          <w:rFonts w:ascii="宋体" w:hAnsi="宋体" w:cs="宋体"/>
          <w:highlight w:val="yellow"/>
          <w:u w:val="single"/>
        </w:rPr>
        <w:t xml:space="preserve">  </w:t>
      </w:r>
      <w:r>
        <w:rPr>
          <w:rFonts w:ascii="宋体" w:hAnsi="宋体" w:cs="宋体" w:hint="eastAsia"/>
          <w:highlight w:val="yellow"/>
          <w:u w:val="single"/>
        </w:rPr>
        <w:t xml:space="preserve"> </w:t>
      </w:r>
      <w:r>
        <w:rPr>
          <w:rFonts w:ascii="宋体" w:hAnsi="宋体" w:cs="宋体" w:hint="eastAsia"/>
          <w:highlight w:val="yellow"/>
        </w:rPr>
        <w:t>年</w:t>
      </w:r>
      <w:r>
        <w:rPr>
          <w:rFonts w:ascii="宋体" w:hAnsi="宋体" w:cs="宋体" w:hint="eastAsia"/>
          <w:highlight w:val="yellow"/>
          <w:u w:val="single"/>
        </w:rPr>
        <w:t xml:space="preserve"> </w:t>
      </w:r>
      <w:r>
        <w:rPr>
          <w:rFonts w:ascii="宋体" w:hAnsi="宋体" w:cs="宋体"/>
          <w:highlight w:val="yellow"/>
          <w:u w:val="single"/>
        </w:rPr>
        <w:t xml:space="preserve"> </w:t>
      </w:r>
      <w:r w:rsidR="00841E89">
        <w:rPr>
          <w:rFonts w:ascii="宋体" w:hAnsi="宋体" w:cs="宋体" w:hint="eastAsia"/>
          <w:highlight w:val="yellow"/>
          <w:u w:val="single"/>
        </w:rPr>
        <w:t>3</w:t>
      </w:r>
      <w:r>
        <w:rPr>
          <w:rFonts w:ascii="宋体" w:hAnsi="宋体" w:cs="宋体"/>
          <w:highlight w:val="yellow"/>
          <w:u w:val="single"/>
        </w:rPr>
        <w:t xml:space="preserve"> </w:t>
      </w:r>
      <w:r>
        <w:rPr>
          <w:rFonts w:ascii="宋体" w:hAnsi="宋体" w:cs="宋体" w:hint="eastAsia"/>
          <w:highlight w:val="yellow"/>
        </w:rPr>
        <w:t xml:space="preserve">月 </w:t>
      </w:r>
      <w:r>
        <w:rPr>
          <w:rFonts w:ascii="宋体" w:hAnsi="宋体" w:cs="宋体"/>
          <w:highlight w:val="yellow"/>
          <w:u w:val="single"/>
        </w:rPr>
        <w:t xml:space="preserve"> </w:t>
      </w:r>
      <w:r>
        <w:rPr>
          <w:rFonts w:ascii="宋体" w:hAnsi="宋体" w:cs="宋体" w:hint="eastAsia"/>
          <w:highlight w:val="yellow"/>
          <w:u w:val="single"/>
        </w:rPr>
        <w:t xml:space="preserve"> </w:t>
      </w:r>
      <w:r w:rsidR="00841E89">
        <w:rPr>
          <w:rFonts w:ascii="宋体" w:hAnsi="宋体" w:cs="宋体" w:hint="eastAsia"/>
          <w:highlight w:val="yellow"/>
          <w:u w:val="single"/>
        </w:rPr>
        <w:t>10</w:t>
      </w:r>
      <w:r>
        <w:rPr>
          <w:rFonts w:ascii="宋体" w:hAnsi="宋体" w:cs="宋体" w:hint="eastAsia"/>
          <w:highlight w:val="yellow"/>
          <w:u w:val="single"/>
        </w:rPr>
        <w:t xml:space="preserve">  </w:t>
      </w:r>
      <w:r>
        <w:rPr>
          <w:rFonts w:ascii="宋体" w:hAnsi="宋体" w:cs="宋体"/>
          <w:highlight w:val="yellow"/>
        </w:rPr>
        <w:t xml:space="preserve"> </w:t>
      </w:r>
      <w:r>
        <w:rPr>
          <w:rFonts w:ascii="宋体" w:hAnsi="宋体" w:cs="宋体" w:hint="eastAsia"/>
          <w:highlight w:val="yellow"/>
        </w:rPr>
        <w:t xml:space="preserve"> 日 之前完成组织比选评审。</w:t>
      </w:r>
    </w:p>
    <w:p w:rsidR="00032946" w:rsidRDefault="00C02FB3">
      <w:pPr>
        <w:spacing w:line="360" w:lineRule="auto"/>
        <w:ind w:firstLineChars="200" w:firstLine="422"/>
        <w:rPr>
          <w:rFonts w:ascii="宋体" w:hAnsi="宋体" w:cs="宋体"/>
          <w:b/>
        </w:rPr>
      </w:pPr>
      <w:r>
        <w:rPr>
          <w:rFonts w:ascii="宋体" w:hAnsi="宋体" w:cs="宋体" w:hint="eastAsia"/>
          <w:b/>
        </w:rPr>
        <w:t>3、参选单位应严格遵守国家法律法规，严禁串标、围标，或采取不正当方式谋取中标，否则将失去参与比选资格，并承担相关法律责任。</w:t>
      </w:r>
    </w:p>
    <w:p w:rsidR="00032946" w:rsidRDefault="00C02FB3">
      <w:pPr>
        <w:spacing w:line="360" w:lineRule="auto"/>
        <w:ind w:firstLineChars="196" w:firstLine="413"/>
        <w:rPr>
          <w:rFonts w:ascii="宋体" w:hAnsi="宋体" w:cs="宋体"/>
          <w:b/>
        </w:rPr>
      </w:pPr>
      <w:r>
        <w:rPr>
          <w:rFonts w:ascii="宋体" w:hAnsi="宋体" w:cs="宋体" w:hint="eastAsia"/>
          <w:b/>
        </w:rPr>
        <w:t>4、业主有权在报价书递交的截止时间后10日内，取消本次比选而不承担任何责任。</w:t>
      </w:r>
    </w:p>
    <w:sectPr w:rsidR="00032946" w:rsidSect="00032946">
      <w:pgSz w:w="11906" w:h="16838"/>
      <w:pgMar w:top="993" w:right="1558" w:bottom="851" w:left="1276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385" w:rsidRDefault="00C26385" w:rsidP="00D05729">
      <w:r>
        <w:separator/>
      </w:r>
    </w:p>
  </w:endnote>
  <w:endnote w:type="continuationSeparator" w:id="1">
    <w:p w:rsidR="00C26385" w:rsidRDefault="00C26385" w:rsidP="00D05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385" w:rsidRDefault="00C26385" w:rsidP="00D05729">
      <w:r>
        <w:separator/>
      </w:r>
    </w:p>
  </w:footnote>
  <w:footnote w:type="continuationSeparator" w:id="1">
    <w:p w:rsidR="00C26385" w:rsidRDefault="00C26385" w:rsidP="00D057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E05"/>
    <w:rsid w:val="00015094"/>
    <w:rsid w:val="00032946"/>
    <w:rsid w:val="000332C2"/>
    <w:rsid w:val="000543E2"/>
    <w:rsid w:val="00063B93"/>
    <w:rsid w:val="00093F85"/>
    <w:rsid w:val="000B65D6"/>
    <w:rsid w:val="000C3A8F"/>
    <w:rsid w:val="00103D6C"/>
    <w:rsid w:val="00106A5C"/>
    <w:rsid w:val="00107C8D"/>
    <w:rsid w:val="00113ABC"/>
    <w:rsid w:val="0013595A"/>
    <w:rsid w:val="001654E7"/>
    <w:rsid w:val="00165A47"/>
    <w:rsid w:val="001669DB"/>
    <w:rsid w:val="0019120C"/>
    <w:rsid w:val="001916A0"/>
    <w:rsid w:val="001934DF"/>
    <w:rsid w:val="001A05A1"/>
    <w:rsid w:val="001C4574"/>
    <w:rsid w:val="001C5423"/>
    <w:rsid w:val="001F0D64"/>
    <w:rsid w:val="001F7790"/>
    <w:rsid w:val="00207B6D"/>
    <w:rsid w:val="002205E9"/>
    <w:rsid w:val="0022233E"/>
    <w:rsid w:val="002424D9"/>
    <w:rsid w:val="00255319"/>
    <w:rsid w:val="00271365"/>
    <w:rsid w:val="00271BC1"/>
    <w:rsid w:val="002A710D"/>
    <w:rsid w:val="002C66BD"/>
    <w:rsid w:val="002C6BB9"/>
    <w:rsid w:val="002D12E2"/>
    <w:rsid w:val="002E698E"/>
    <w:rsid w:val="002F3FBB"/>
    <w:rsid w:val="0030013E"/>
    <w:rsid w:val="00303010"/>
    <w:rsid w:val="00304B5D"/>
    <w:rsid w:val="003125DA"/>
    <w:rsid w:val="00313889"/>
    <w:rsid w:val="003272D6"/>
    <w:rsid w:val="003344B5"/>
    <w:rsid w:val="00354D63"/>
    <w:rsid w:val="00360D5A"/>
    <w:rsid w:val="00361993"/>
    <w:rsid w:val="00374083"/>
    <w:rsid w:val="00395094"/>
    <w:rsid w:val="003965CA"/>
    <w:rsid w:val="003A0A99"/>
    <w:rsid w:val="003A1A08"/>
    <w:rsid w:val="003A1F01"/>
    <w:rsid w:val="003A2148"/>
    <w:rsid w:val="003A507D"/>
    <w:rsid w:val="003A7BBE"/>
    <w:rsid w:val="003B23FA"/>
    <w:rsid w:val="003B7942"/>
    <w:rsid w:val="003C7765"/>
    <w:rsid w:val="003D0FC8"/>
    <w:rsid w:val="003D2E91"/>
    <w:rsid w:val="003F0428"/>
    <w:rsid w:val="003F0B7A"/>
    <w:rsid w:val="00401EDD"/>
    <w:rsid w:val="0040283E"/>
    <w:rsid w:val="00420AAD"/>
    <w:rsid w:val="00425233"/>
    <w:rsid w:val="00433858"/>
    <w:rsid w:val="00453EA5"/>
    <w:rsid w:val="00460A92"/>
    <w:rsid w:val="004763C4"/>
    <w:rsid w:val="00486FFD"/>
    <w:rsid w:val="004A164C"/>
    <w:rsid w:val="004A1815"/>
    <w:rsid w:val="004A39DE"/>
    <w:rsid w:val="004B1772"/>
    <w:rsid w:val="004B782C"/>
    <w:rsid w:val="004C0D0C"/>
    <w:rsid w:val="004C38A4"/>
    <w:rsid w:val="004E1EFE"/>
    <w:rsid w:val="004E2EA4"/>
    <w:rsid w:val="004E7EDC"/>
    <w:rsid w:val="004F4167"/>
    <w:rsid w:val="00510AC8"/>
    <w:rsid w:val="00520F93"/>
    <w:rsid w:val="00532E3A"/>
    <w:rsid w:val="00553785"/>
    <w:rsid w:val="00560492"/>
    <w:rsid w:val="00560FE7"/>
    <w:rsid w:val="00561035"/>
    <w:rsid w:val="00563C1A"/>
    <w:rsid w:val="005666E9"/>
    <w:rsid w:val="00575541"/>
    <w:rsid w:val="0058429B"/>
    <w:rsid w:val="005A00F9"/>
    <w:rsid w:val="005A511C"/>
    <w:rsid w:val="005B4594"/>
    <w:rsid w:val="005D3A85"/>
    <w:rsid w:val="0061397E"/>
    <w:rsid w:val="006224CF"/>
    <w:rsid w:val="00635AD4"/>
    <w:rsid w:val="006416A2"/>
    <w:rsid w:val="00653CE8"/>
    <w:rsid w:val="00676B40"/>
    <w:rsid w:val="00691574"/>
    <w:rsid w:val="00694B79"/>
    <w:rsid w:val="006B345D"/>
    <w:rsid w:val="006F7933"/>
    <w:rsid w:val="00700494"/>
    <w:rsid w:val="00710519"/>
    <w:rsid w:val="007116F5"/>
    <w:rsid w:val="00715714"/>
    <w:rsid w:val="007242A0"/>
    <w:rsid w:val="00725BBD"/>
    <w:rsid w:val="00734DD9"/>
    <w:rsid w:val="007367BE"/>
    <w:rsid w:val="0074682C"/>
    <w:rsid w:val="0076446E"/>
    <w:rsid w:val="0076757A"/>
    <w:rsid w:val="00780FD4"/>
    <w:rsid w:val="00782C8A"/>
    <w:rsid w:val="00783042"/>
    <w:rsid w:val="007868A8"/>
    <w:rsid w:val="007D6352"/>
    <w:rsid w:val="007F7ED7"/>
    <w:rsid w:val="00840393"/>
    <w:rsid w:val="00841E89"/>
    <w:rsid w:val="00844E26"/>
    <w:rsid w:val="0085235C"/>
    <w:rsid w:val="008778A9"/>
    <w:rsid w:val="00880F13"/>
    <w:rsid w:val="00890041"/>
    <w:rsid w:val="008B252A"/>
    <w:rsid w:val="008B5F7D"/>
    <w:rsid w:val="008D3F4D"/>
    <w:rsid w:val="008F3F97"/>
    <w:rsid w:val="008F79B1"/>
    <w:rsid w:val="00900591"/>
    <w:rsid w:val="009017BE"/>
    <w:rsid w:val="00922AC0"/>
    <w:rsid w:val="00945469"/>
    <w:rsid w:val="00950CEC"/>
    <w:rsid w:val="0098039F"/>
    <w:rsid w:val="009823BE"/>
    <w:rsid w:val="0099390D"/>
    <w:rsid w:val="009A0C48"/>
    <w:rsid w:val="009A13BF"/>
    <w:rsid w:val="009A686E"/>
    <w:rsid w:val="009B24ED"/>
    <w:rsid w:val="009B50F4"/>
    <w:rsid w:val="009D24E8"/>
    <w:rsid w:val="009E4C0A"/>
    <w:rsid w:val="009E7AB2"/>
    <w:rsid w:val="009F28BB"/>
    <w:rsid w:val="00A0301D"/>
    <w:rsid w:val="00A24B7D"/>
    <w:rsid w:val="00A47C8A"/>
    <w:rsid w:val="00A502B5"/>
    <w:rsid w:val="00A62BD5"/>
    <w:rsid w:val="00A64F80"/>
    <w:rsid w:val="00A65F85"/>
    <w:rsid w:val="00A66170"/>
    <w:rsid w:val="00A74F26"/>
    <w:rsid w:val="00A76BD6"/>
    <w:rsid w:val="00A84DEE"/>
    <w:rsid w:val="00AA24D3"/>
    <w:rsid w:val="00AA274D"/>
    <w:rsid w:val="00AC2967"/>
    <w:rsid w:val="00AC4856"/>
    <w:rsid w:val="00AC72F7"/>
    <w:rsid w:val="00AD0514"/>
    <w:rsid w:val="00B34F8A"/>
    <w:rsid w:val="00B374A9"/>
    <w:rsid w:val="00B414D3"/>
    <w:rsid w:val="00B417B0"/>
    <w:rsid w:val="00B43849"/>
    <w:rsid w:val="00B70DBD"/>
    <w:rsid w:val="00B711A1"/>
    <w:rsid w:val="00B732C1"/>
    <w:rsid w:val="00B9726E"/>
    <w:rsid w:val="00BA2DB7"/>
    <w:rsid w:val="00BA2E28"/>
    <w:rsid w:val="00BA5585"/>
    <w:rsid w:val="00BB5225"/>
    <w:rsid w:val="00BB54B2"/>
    <w:rsid w:val="00BD7220"/>
    <w:rsid w:val="00BF57A9"/>
    <w:rsid w:val="00C005DB"/>
    <w:rsid w:val="00C020BE"/>
    <w:rsid w:val="00C02FB3"/>
    <w:rsid w:val="00C069F2"/>
    <w:rsid w:val="00C26385"/>
    <w:rsid w:val="00C27D5D"/>
    <w:rsid w:val="00C30FC2"/>
    <w:rsid w:val="00C37932"/>
    <w:rsid w:val="00C52266"/>
    <w:rsid w:val="00C87F87"/>
    <w:rsid w:val="00CA6035"/>
    <w:rsid w:val="00CC1131"/>
    <w:rsid w:val="00CC7B34"/>
    <w:rsid w:val="00CD1D45"/>
    <w:rsid w:val="00CE59F8"/>
    <w:rsid w:val="00CF3B0C"/>
    <w:rsid w:val="00CF462B"/>
    <w:rsid w:val="00CF70F5"/>
    <w:rsid w:val="00D05729"/>
    <w:rsid w:val="00D14DA4"/>
    <w:rsid w:val="00D434CC"/>
    <w:rsid w:val="00D6064A"/>
    <w:rsid w:val="00D67153"/>
    <w:rsid w:val="00D6778D"/>
    <w:rsid w:val="00D74DD8"/>
    <w:rsid w:val="00DA56F7"/>
    <w:rsid w:val="00DB5515"/>
    <w:rsid w:val="00DC1AB9"/>
    <w:rsid w:val="00DC5E6D"/>
    <w:rsid w:val="00DD42F1"/>
    <w:rsid w:val="00DD6981"/>
    <w:rsid w:val="00E12E4A"/>
    <w:rsid w:val="00E24239"/>
    <w:rsid w:val="00E2532A"/>
    <w:rsid w:val="00E5409D"/>
    <w:rsid w:val="00E60E58"/>
    <w:rsid w:val="00E80F61"/>
    <w:rsid w:val="00E9117D"/>
    <w:rsid w:val="00E927E1"/>
    <w:rsid w:val="00EE501D"/>
    <w:rsid w:val="00F206C1"/>
    <w:rsid w:val="00F25368"/>
    <w:rsid w:val="00F26C11"/>
    <w:rsid w:val="00F276BA"/>
    <w:rsid w:val="00F349BE"/>
    <w:rsid w:val="00F37E05"/>
    <w:rsid w:val="00F51550"/>
    <w:rsid w:val="00F552AD"/>
    <w:rsid w:val="00F56866"/>
    <w:rsid w:val="00F60E26"/>
    <w:rsid w:val="00F625DB"/>
    <w:rsid w:val="00F63DBC"/>
    <w:rsid w:val="00F665F6"/>
    <w:rsid w:val="00F75416"/>
    <w:rsid w:val="00FA2606"/>
    <w:rsid w:val="00FA5576"/>
    <w:rsid w:val="00FA615D"/>
    <w:rsid w:val="00FC28AE"/>
    <w:rsid w:val="00FC692F"/>
    <w:rsid w:val="00FD07B2"/>
    <w:rsid w:val="00FD205E"/>
    <w:rsid w:val="00FD7621"/>
    <w:rsid w:val="1D637562"/>
    <w:rsid w:val="4239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46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032946"/>
    <w:pPr>
      <w:suppressAutoHyphens w:val="0"/>
    </w:pPr>
    <w:rPr>
      <w:rFonts w:ascii="宋体" w:eastAsiaTheme="minorEastAsia" w:hAnsi="Courier New" w:cstheme="minorBidi"/>
      <w:kern w:val="2"/>
    </w:rPr>
  </w:style>
  <w:style w:type="paragraph" w:styleId="a4">
    <w:name w:val="Balloon Text"/>
    <w:basedOn w:val="a"/>
    <w:link w:val="Char0"/>
    <w:uiPriority w:val="99"/>
    <w:semiHidden/>
    <w:unhideWhenUsed/>
    <w:qFormat/>
    <w:rsid w:val="0003294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032946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032946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59"/>
    <w:qFormat/>
    <w:rsid w:val="000329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sid w:val="00032946"/>
    <w:rPr>
      <w:rFonts w:ascii="Times New Roman" w:hAnsi="Times New Roman"/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03294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032946"/>
    <w:rPr>
      <w:sz w:val="18"/>
      <w:szCs w:val="18"/>
    </w:rPr>
  </w:style>
  <w:style w:type="character" w:customStyle="1" w:styleId="Char">
    <w:name w:val="纯文本 Char"/>
    <w:link w:val="a3"/>
    <w:uiPriority w:val="99"/>
    <w:qFormat/>
    <w:rsid w:val="00032946"/>
    <w:rPr>
      <w:rFonts w:ascii="宋体" w:hAnsi="Courier New"/>
    </w:rPr>
  </w:style>
  <w:style w:type="character" w:customStyle="1" w:styleId="Char10">
    <w:name w:val="纯文本 Char1"/>
    <w:basedOn w:val="a0"/>
    <w:uiPriority w:val="99"/>
    <w:semiHidden/>
    <w:qFormat/>
    <w:rsid w:val="00032946"/>
    <w:rPr>
      <w:rFonts w:ascii="宋体" w:eastAsia="宋体" w:hAnsi="Courier New" w:cs="Courier New"/>
      <w:kern w:val="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32946"/>
    <w:rPr>
      <w:rFonts w:ascii="Calibri" w:eastAsia="宋体" w:hAnsi="Calibri" w:cs="Times New Roman"/>
      <w:kern w:val="1"/>
      <w:sz w:val="18"/>
      <w:szCs w:val="18"/>
    </w:rPr>
  </w:style>
  <w:style w:type="paragraph" w:styleId="a9">
    <w:name w:val="List Paragraph"/>
    <w:basedOn w:val="a"/>
    <w:uiPriority w:val="34"/>
    <w:qFormat/>
    <w:rsid w:val="000329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1474</Characters>
  <Application>Microsoft Office Word</Application>
  <DocSecurity>0</DocSecurity>
  <Lines>12</Lines>
  <Paragraphs>3</Paragraphs>
  <ScaleCrop>false</ScaleCrop>
  <Company>微软中国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余超忠</dc:creator>
  <cp:lastModifiedBy>LJ</cp:lastModifiedBy>
  <cp:revision>3</cp:revision>
  <cp:lastPrinted>2021-02-03T05:41:00Z</cp:lastPrinted>
  <dcterms:created xsi:type="dcterms:W3CDTF">2021-02-24T01:26:00Z</dcterms:created>
  <dcterms:modified xsi:type="dcterms:W3CDTF">2021-02-24T01:26:00Z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