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B92" w14:textId="77777777" w:rsidR="00251B89" w:rsidRDefault="00251B89"/>
    <w:p w14:paraId="6C0C97F6" w14:textId="77777777" w:rsidR="00251B89" w:rsidRDefault="00251B89" w:rsidP="00251B89">
      <w:pPr>
        <w:spacing w:line="360" w:lineRule="auto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</w:p>
    <w:p w14:paraId="763DFCE6" w14:textId="310A1D23" w:rsidR="00251B89" w:rsidRPr="000200FC" w:rsidRDefault="00251B89" w:rsidP="00251B89">
      <w:pPr>
        <w:spacing w:line="360" w:lineRule="auto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 w:rsidRPr="000200FC">
        <w:rPr>
          <w:rFonts w:ascii="宋体" w:hAnsi="宋体" w:cs="宋体" w:hint="eastAsia"/>
          <w:b/>
          <w:bCs/>
          <w:sz w:val="44"/>
          <w:szCs w:val="44"/>
        </w:rPr>
        <w:t>重庆长风化学工业有限公司</w:t>
      </w:r>
    </w:p>
    <w:p w14:paraId="431BFB84" w14:textId="77777777" w:rsidR="00251B89" w:rsidRPr="000200FC" w:rsidRDefault="00251B89" w:rsidP="00251B89">
      <w:pPr>
        <w:pStyle w:val="2"/>
      </w:pPr>
    </w:p>
    <w:p w14:paraId="238CC974" w14:textId="77777777" w:rsidR="00251B89" w:rsidRPr="000200FC" w:rsidRDefault="00251B89" w:rsidP="00251B89">
      <w:pPr>
        <w:spacing w:line="360" w:lineRule="auto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 w:rsidRPr="000200FC">
        <w:rPr>
          <w:rFonts w:ascii="宋体" w:hAnsi="宋体" w:cs="宋体" w:hint="eastAsia"/>
          <w:b/>
          <w:bCs/>
          <w:sz w:val="44"/>
          <w:szCs w:val="44"/>
        </w:rPr>
        <w:t>人员定位安全管理系统</w:t>
      </w:r>
    </w:p>
    <w:p w14:paraId="6B191A17" w14:textId="77777777" w:rsidR="00251B89" w:rsidRPr="000200FC" w:rsidRDefault="00251B89" w:rsidP="00251B89">
      <w:pPr>
        <w:spacing w:line="360" w:lineRule="auto"/>
        <w:rPr>
          <w:rFonts w:ascii="宋体" w:hAnsi="宋体" w:cs="宋体"/>
          <w:b/>
          <w:bCs/>
          <w:sz w:val="44"/>
          <w:szCs w:val="44"/>
        </w:rPr>
      </w:pPr>
    </w:p>
    <w:p w14:paraId="3D0AD1FA" w14:textId="77777777" w:rsidR="00251B89" w:rsidRPr="000200FC" w:rsidRDefault="00251B89" w:rsidP="00251B89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14:paraId="632633C4" w14:textId="77777777" w:rsidR="00251B89" w:rsidRPr="000200FC" w:rsidRDefault="00251B89" w:rsidP="00251B89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14:paraId="4B9CDF23" w14:textId="6D9E839E" w:rsidR="00251B89" w:rsidRPr="000200FC" w:rsidRDefault="00251B89" w:rsidP="00251B89">
      <w:pPr>
        <w:spacing w:line="360" w:lineRule="auto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 w:rsidRPr="000200FC">
        <w:rPr>
          <w:rFonts w:ascii="宋体" w:hAnsi="宋体" w:cs="宋体" w:hint="eastAsia"/>
          <w:b/>
          <w:bCs/>
          <w:sz w:val="44"/>
          <w:szCs w:val="44"/>
        </w:rPr>
        <w:t>比选技术文件</w:t>
      </w:r>
    </w:p>
    <w:p w14:paraId="752C486B" w14:textId="3EE3332C" w:rsidR="00444FF7" w:rsidRPr="000200FC" w:rsidRDefault="00444FF7" w:rsidP="00444FF7">
      <w:pPr>
        <w:pStyle w:val="2"/>
      </w:pPr>
    </w:p>
    <w:p w14:paraId="2D2EF408" w14:textId="7D549099" w:rsidR="00444FF7" w:rsidRPr="000200FC" w:rsidRDefault="00444FF7" w:rsidP="00444FF7">
      <w:pPr>
        <w:pStyle w:val="2"/>
      </w:pPr>
    </w:p>
    <w:p w14:paraId="303C388A" w14:textId="1151E2D3" w:rsidR="00444FF7" w:rsidRPr="000200FC" w:rsidRDefault="00444FF7" w:rsidP="00444FF7">
      <w:pPr>
        <w:pStyle w:val="2"/>
      </w:pPr>
    </w:p>
    <w:p w14:paraId="0D776038" w14:textId="37B2F439" w:rsidR="00444FF7" w:rsidRPr="000200FC" w:rsidRDefault="00444FF7" w:rsidP="00444FF7">
      <w:pPr>
        <w:pStyle w:val="2"/>
      </w:pPr>
    </w:p>
    <w:p w14:paraId="67500B2B" w14:textId="04C95002" w:rsidR="00444FF7" w:rsidRPr="000200FC" w:rsidRDefault="00444FF7" w:rsidP="00444FF7">
      <w:pPr>
        <w:pStyle w:val="2"/>
      </w:pPr>
    </w:p>
    <w:p w14:paraId="3A0F18F8" w14:textId="703DBD6E" w:rsidR="00444FF7" w:rsidRPr="000200FC" w:rsidRDefault="00444FF7" w:rsidP="00444FF7">
      <w:pPr>
        <w:pStyle w:val="2"/>
      </w:pPr>
    </w:p>
    <w:p w14:paraId="0B990EEA" w14:textId="09DDD47E" w:rsidR="00444FF7" w:rsidRPr="000200FC" w:rsidRDefault="00444FF7" w:rsidP="00444FF7">
      <w:pPr>
        <w:pStyle w:val="2"/>
      </w:pPr>
    </w:p>
    <w:p w14:paraId="1E2DA311" w14:textId="57D58CFB" w:rsidR="00444FF7" w:rsidRPr="000200FC" w:rsidRDefault="00444FF7" w:rsidP="00444FF7">
      <w:pPr>
        <w:pStyle w:val="2"/>
      </w:pPr>
    </w:p>
    <w:p w14:paraId="368E4FCD" w14:textId="0C98446A" w:rsidR="00444FF7" w:rsidRPr="000200FC" w:rsidRDefault="00444FF7" w:rsidP="00444FF7">
      <w:pPr>
        <w:pStyle w:val="2"/>
      </w:pPr>
    </w:p>
    <w:p w14:paraId="48856149" w14:textId="3FF21200" w:rsidR="00444FF7" w:rsidRPr="000200FC" w:rsidRDefault="00444FF7" w:rsidP="00444FF7">
      <w:pPr>
        <w:pStyle w:val="2"/>
      </w:pPr>
    </w:p>
    <w:p w14:paraId="44A953BB" w14:textId="2EFDFC95" w:rsidR="00444FF7" w:rsidRPr="000200FC" w:rsidRDefault="00444FF7" w:rsidP="00444FF7">
      <w:pPr>
        <w:pStyle w:val="2"/>
      </w:pPr>
    </w:p>
    <w:p w14:paraId="60CFBD30" w14:textId="1C99CB35" w:rsidR="00444FF7" w:rsidRPr="000200FC" w:rsidRDefault="00444FF7" w:rsidP="00444FF7">
      <w:pPr>
        <w:pStyle w:val="2"/>
      </w:pPr>
    </w:p>
    <w:p w14:paraId="00F1A0A2" w14:textId="77777777" w:rsidR="004D7C5D" w:rsidRPr="000200FC" w:rsidRDefault="004D7C5D" w:rsidP="004D7C5D">
      <w:pPr>
        <w:jc w:val="center"/>
        <w:outlineLvl w:val="0"/>
        <w:rPr>
          <w:rFonts w:ascii="宋体"/>
          <w:b/>
          <w:bCs/>
          <w:sz w:val="32"/>
          <w:szCs w:val="32"/>
        </w:rPr>
      </w:pPr>
      <w:r w:rsidRPr="000200FC">
        <w:rPr>
          <w:rFonts w:ascii="宋体" w:hAnsi="宋体" w:cs="宋体" w:hint="eastAsia"/>
          <w:b/>
          <w:bCs/>
          <w:sz w:val="32"/>
          <w:szCs w:val="32"/>
        </w:rPr>
        <w:t>比选人</w:t>
      </w:r>
      <w:r w:rsidRPr="000200FC">
        <w:rPr>
          <w:rFonts w:ascii="宋体" w:hAnsi="宋体" w:cs="宋体"/>
          <w:b/>
          <w:bCs/>
          <w:sz w:val="32"/>
          <w:szCs w:val="32"/>
        </w:rPr>
        <w:t>:</w:t>
      </w:r>
      <w:r w:rsidRPr="000200FC">
        <w:rPr>
          <w:rFonts w:ascii="宋体" w:hAnsi="宋体" w:cs="宋体" w:hint="eastAsia"/>
          <w:b/>
          <w:bCs/>
          <w:sz w:val="32"/>
          <w:szCs w:val="32"/>
        </w:rPr>
        <w:t>重庆长风化学工业有限公司</w:t>
      </w:r>
    </w:p>
    <w:p w14:paraId="531571E4" w14:textId="78BF1629" w:rsidR="00444FF7" w:rsidRPr="000200FC" w:rsidRDefault="00444FF7" w:rsidP="00444FF7">
      <w:pPr>
        <w:pStyle w:val="2"/>
      </w:pPr>
    </w:p>
    <w:p w14:paraId="612B309D" w14:textId="26C53354" w:rsidR="00444FF7" w:rsidRPr="000200FC" w:rsidRDefault="00FF1C79" w:rsidP="00FF1C79">
      <w:pPr>
        <w:pStyle w:val="2"/>
        <w:ind w:firstLine="668"/>
        <w:jc w:val="center"/>
        <w:rPr>
          <w:b/>
          <w:bCs/>
          <w:sz w:val="38"/>
          <w:szCs w:val="38"/>
        </w:rPr>
      </w:pPr>
      <w:r w:rsidRPr="000200FC">
        <w:rPr>
          <w:b/>
          <w:bCs/>
          <w:sz w:val="38"/>
          <w:szCs w:val="38"/>
        </w:rPr>
        <w:t>2</w:t>
      </w:r>
      <w:r w:rsidR="00444FF7" w:rsidRPr="000200FC">
        <w:rPr>
          <w:b/>
          <w:bCs/>
          <w:sz w:val="38"/>
          <w:szCs w:val="38"/>
        </w:rPr>
        <w:t>022</w:t>
      </w:r>
      <w:r w:rsidR="00444FF7" w:rsidRPr="000200FC">
        <w:rPr>
          <w:rFonts w:hint="eastAsia"/>
          <w:b/>
          <w:bCs/>
          <w:sz w:val="38"/>
          <w:szCs w:val="38"/>
        </w:rPr>
        <w:t>年</w:t>
      </w:r>
      <w:r w:rsidR="00444FF7" w:rsidRPr="000200FC">
        <w:rPr>
          <w:rFonts w:hint="eastAsia"/>
          <w:b/>
          <w:bCs/>
          <w:sz w:val="38"/>
          <w:szCs w:val="38"/>
        </w:rPr>
        <w:t>4</w:t>
      </w:r>
      <w:r w:rsidR="00444FF7" w:rsidRPr="000200FC">
        <w:rPr>
          <w:rFonts w:hint="eastAsia"/>
          <w:b/>
          <w:bCs/>
          <w:sz w:val="38"/>
          <w:szCs w:val="38"/>
        </w:rPr>
        <w:t>月</w:t>
      </w:r>
    </w:p>
    <w:p w14:paraId="5E9009EB" w14:textId="77777777" w:rsidR="00444FF7" w:rsidRPr="000200FC" w:rsidRDefault="00444FF7" w:rsidP="00444FF7">
      <w:pPr>
        <w:pStyle w:val="2"/>
      </w:pPr>
    </w:p>
    <w:p w14:paraId="372784DC" w14:textId="395BA463" w:rsidR="009571FF" w:rsidRPr="000200FC" w:rsidRDefault="009571FF" w:rsidP="00251B89"/>
    <w:p w14:paraId="0BBE3EDD" w14:textId="1C7E500C" w:rsidR="004D7C5D" w:rsidRPr="000200FC" w:rsidRDefault="004D7C5D" w:rsidP="004D7C5D">
      <w:pPr>
        <w:pStyle w:val="2"/>
      </w:pPr>
    </w:p>
    <w:p w14:paraId="1693FA53" w14:textId="77777777" w:rsidR="004D7C5D" w:rsidRPr="000200FC" w:rsidRDefault="004D7C5D" w:rsidP="00320DF6">
      <w:pPr>
        <w:spacing w:afterLines="50" w:after="156" w:line="400" w:lineRule="exact"/>
        <w:outlineLvl w:val="1"/>
        <w:rPr>
          <w:rFonts w:ascii="宋体" w:hAnsi="宋体" w:cs="宋体"/>
          <w:sz w:val="24"/>
          <w:szCs w:val="24"/>
        </w:rPr>
      </w:pPr>
      <w:bookmarkStart w:id="0" w:name="_Toc850"/>
      <w:bookmarkStart w:id="1" w:name="_Toc494455913"/>
      <w:bookmarkStart w:id="2" w:name="_Toc61434963"/>
      <w:bookmarkStart w:id="3" w:name="_Toc61434897"/>
      <w:r w:rsidRPr="000200FC">
        <w:rPr>
          <w:rFonts w:ascii="宋体" w:hAnsi="宋体" w:cs="宋体" w:hint="eastAsia"/>
          <w:sz w:val="24"/>
          <w:szCs w:val="24"/>
        </w:rPr>
        <w:lastRenderedPageBreak/>
        <w:t>1.项目说明</w:t>
      </w:r>
      <w:bookmarkEnd w:id="0"/>
      <w:bookmarkEnd w:id="1"/>
      <w:bookmarkEnd w:id="2"/>
      <w:bookmarkEnd w:id="3"/>
    </w:p>
    <w:p w14:paraId="45F708E2" w14:textId="7B50BDBB" w:rsidR="004D7C5D" w:rsidRPr="000200FC" w:rsidRDefault="004D7C5D" w:rsidP="00320DF6">
      <w:pPr>
        <w:spacing w:afterLines="50" w:after="156" w:line="400" w:lineRule="exact"/>
        <w:ind w:firstLineChars="200" w:firstLine="480"/>
        <w:outlineLvl w:val="1"/>
        <w:rPr>
          <w:rFonts w:ascii="宋体" w:hAnsi="宋体" w:cs="宋体"/>
          <w:sz w:val="24"/>
          <w:szCs w:val="24"/>
        </w:rPr>
      </w:pPr>
      <w:bookmarkStart w:id="4" w:name="_Toc61434898"/>
      <w:bookmarkStart w:id="5" w:name="_Toc61434964"/>
      <w:r w:rsidRPr="000200FC">
        <w:rPr>
          <w:rFonts w:ascii="宋体" w:hAnsi="宋体" w:cs="宋体" w:hint="eastAsia"/>
          <w:sz w:val="24"/>
          <w:szCs w:val="24"/>
        </w:rPr>
        <w:t>1.1本章内容是满足项目的实际需求制定的。</w:t>
      </w:r>
      <w:bookmarkEnd w:id="4"/>
      <w:bookmarkEnd w:id="5"/>
    </w:p>
    <w:p w14:paraId="311CB1ED" w14:textId="77777777" w:rsidR="004D7C5D" w:rsidRPr="000200FC" w:rsidRDefault="004D7C5D" w:rsidP="00320DF6">
      <w:pPr>
        <w:spacing w:afterLines="50" w:after="156" w:line="400" w:lineRule="exact"/>
        <w:ind w:firstLineChars="200" w:firstLine="480"/>
        <w:outlineLvl w:val="1"/>
        <w:rPr>
          <w:rFonts w:ascii="宋体" w:hAnsi="宋体" w:cs="宋体"/>
          <w:sz w:val="24"/>
          <w:szCs w:val="24"/>
        </w:rPr>
      </w:pPr>
      <w:bookmarkStart w:id="6" w:name="_Toc61434899"/>
      <w:bookmarkStart w:id="7" w:name="_Toc61434965"/>
      <w:r w:rsidRPr="000200FC">
        <w:rPr>
          <w:rFonts w:ascii="宋体" w:hAnsi="宋体" w:cs="宋体" w:hint="eastAsia"/>
          <w:sz w:val="24"/>
          <w:szCs w:val="24"/>
        </w:rPr>
        <w:t>1.2货物必须为合格产品，质量达到国家相关标准、行业标准、地方标准或者其他标准、规范，中标人供货时应当提供有关货物的合格证明材料等。</w:t>
      </w:r>
      <w:bookmarkEnd w:id="6"/>
      <w:bookmarkEnd w:id="7"/>
    </w:p>
    <w:p w14:paraId="34E2932F" w14:textId="77777777" w:rsidR="004D7C5D" w:rsidRPr="000200FC" w:rsidRDefault="004D7C5D" w:rsidP="004D7C5D">
      <w:pPr>
        <w:spacing w:afterLines="50" w:after="156" w:line="400" w:lineRule="exact"/>
        <w:outlineLvl w:val="1"/>
      </w:pPr>
      <w:bookmarkStart w:id="8" w:name="_Toc378"/>
      <w:bookmarkStart w:id="9" w:name="_Toc61434903"/>
      <w:bookmarkStart w:id="10" w:name="_Toc494455914"/>
      <w:bookmarkStart w:id="11" w:name="_Toc61434969"/>
      <w:r w:rsidRPr="000200FC">
        <w:rPr>
          <w:rFonts w:ascii="宋体" w:hAnsi="宋体" w:cs="宋体" w:hint="eastAsia"/>
          <w:sz w:val="24"/>
          <w:szCs w:val="24"/>
        </w:rPr>
        <w:t>2.招标硬件技术规格</w:t>
      </w:r>
      <w:bookmarkEnd w:id="8"/>
      <w:bookmarkEnd w:id="9"/>
      <w:bookmarkEnd w:id="10"/>
      <w:bookmarkEnd w:id="11"/>
    </w:p>
    <w:p w14:paraId="733553DA" w14:textId="77777777" w:rsidR="004D7C5D" w:rsidRPr="000200FC" w:rsidRDefault="004D7C5D" w:rsidP="00320DF6">
      <w:pPr>
        <w:spacing w:afterLines="50" w:after="156" w:line="400" w:lineRule="exact"/>
        <w:ind w:firstLineChars="200" w:firstLine="482"/>
        <w:outlineLvl w:val="1"/>
        <w:rPr>
          <w:rFonts w:ascii="宋体" w:hAnsi="宋体" w:cs="宋体"/>
          <w:b/>
          <w:bCs/>
          <w:sz w:val="24"/>
          <w:szCs w:val="24"/>
        </w:rPr>
      </w:pPr>
      <w:r w:rsidRPr="000200FC">
        <w:rPr>
          <w:rFonts w:ascii="宋体" w:hAnsi="宋体" w:cs="宋体" w:hint="eastAsia"/>
          <w:b/>
          <w:bCs/>
          <w:sz w:val="24"/>
          <w:szCs w:val="24"/>
        </w:rPr>
        <w:t>2</w:t>
      </w:r>
      <w:r w:rsidRPr="000200FC">
        <w:rPr>
          <w:rFonts w:ascii="宋体" w:hAnsi="宋体" w:cs="宋体"/>
          <w:b/>
          <w:bCs/>
          <w:sz w:val="24"/>
          <w:szCs w:val="24"/>
        </w:rPr>
        <w:t>.1</w:t>
      </w:r>
      <w:r w:rsidRPr="000200FC">
        <w:rPr>
          <w:rFonts w:ascii="宋体" w:hAnsi="宋体" w:cs="宋体" w:hint="eastAsia"/>
          <w:b/>
          <w:bCs/>
          <w:sz w:val="24"/>
          <w:szCs w:val="24"/>
        </w:rPr>
        <w:t>信标</w:t>
      </w:r>
    </w:p>
    <w:p w14:paraId="5FDED3F8" w14:textId="77777777" w:rsidR="004D7C5D" w:rsidRPr="000200FC" w:rsidRDefault="004D7C5D" w:rsidP="00320DF6">
      <w:pPr>
        <w:spacing w:afterLines="50" w:after="156" w:line="400" w:lineRule="exact"/>
        <w:ind w:firstLineChars="300" w:firstLine="720"/>
        <w:jc w:val="left"/>
        <w:outlineLvl w:val="1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2</w:t>
      </w:r>
      <w:r w:rsidRPr="000200FC">
        <w:rPr>
          <w:rFonts w:ascii="宋体" w:hAnsi="宋体" w:cs="宋体"/>
          <w:sz w:val="24"/>
          <w:szCs w:val="24"/>
        </w:rPr>
        <w:t>.1.</w:t>
      </w:r>
      <w:r w:rsidRPr="000200FC">
        <w:rPr>
          <w:rFonts w:ascii="宋体" w:hAnsi="宋体" w:cs="宋体" w:hint="eastAsia"/>
          <w:sz w:val="24"/>
          <w:szCs w:val="24"/>
        </w:rPr>
        <w:t>1</w:t>
      </w:r>
      <w:r w:rsidRPr="000200FC">
        <w:rPr>
          <w:rFonts w:ascii="宋体" w:hAnsi="宋体" w:cs="宋体"/>
          <w:sz w:val="24"/>
          <w:szCs w:val="24"/>
        </w:rPr>
        <w:t>技术指标</w:t>
      </w:r>
      <w:r w:rsidRPr="000200FC">
        <w:rPr>
          <w:rFonts w:ascii="宋体" w:hAnsi="宋体" w:cs="宋体" w:hint="eastAsia"/>
          <w:sz w:val="24"/>
          <w:szCs w:val="24"/>
        </w:rPr>
        <w:t>及数量</w:t>
      </w:r>
    </w:p>
    <w:tbl>
      <w:tblPr>
        <w:tblW w:w="9496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3"/>
      </w:tblGrid>
      <w:tr w:rsidR="004D7C5D" w:rsidRPr="000200FC" w14:paraId="413B9BDA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0276C204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653" w:type="dxa"/>
          </w:tcPr>
          <w:p w14:paraId="20FDBCAA" w14:textId="6FC89254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根据现场踏勘后确定</w:t>
            </w:r>
          </w:p>
        </w:tc>
      </w:tr>
      <w:tr w:rsidR="004D7C5D" w:rsidRPr="000200FC" w14:paraId="01AB33E3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26D6DFBA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支持协议</w:t>
            </w:r>
          </w:p>
        </w:tc>
        <w:tc>
          <w:tcPr>
            <w:tcW w:w="7653" w:type="dxa"/>
          </w:tcPr>
          <w:p w14:paraId="1C519AC5" w14:textId="6B7B8CCC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Bluetooth</w:t>
            </w:r>
            <w:r w:rsidRPr="000200FC">
              <w:rPr>
                <w:rFonts w:ascii="宋体" w:hAnsi="宋体"/>
                <w:sz w:val="24"/>
                <w:szCs w:val="24"/>
              </w:rPr>
              <w:t xml:space="preserve">BLE4.0 </w:t>
            </w:r>
          </w:p>
        </w:tc>
      </w:tr>
      <w:tr w:rsidR="004D7C5D" w:rsidRPr="000200FC" w14:paraId="1B63B9BF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1FF24769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续航时间</w:t>
            </w:r>
          </w:p>
        </w:tc>
        <w:tc>
          <w:tcPr>
            <w:tcW w:w="7653" w:type="dxa"/>
          </w:tcPr>
          <w:p w14:paraId="2CAA469D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8-10年</w:t>
            </w:r>
          </w:p>
        </w:tc>
      </w:tr>
      <w:tr w:rsidR="004D7C5D" w:rsidRPr="000200FC" w14:paraId="394EECCC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5BD99D84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防爆环境温度</w:t>
            </w:r>
          </w:p>
        </w:tc>
        <w:tc>
          <w:tcPr>
            <w:tcW w:w="7653" w:type="dxa"/>
          </w:tcPr>
          <w:p w14:paraId="467CB595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▲定位信标的使用环境温度不低于-40°C~+75°C，不低于夏季高温天气地面温度的最高上限，满足夏季室外高温环境。（提供防爆证书附件，附件中有使用环境温度说明）</w:t>
            </w:r>
          </w:p>
        </w:tc>
      </w:tr>
      <w:tr w:rsidR="004D7C5D" w:rsidRPr="000200FC" w14:paraId="562C9090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23DF1585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防爆等级</w:t>
            </w:r>
          </w:p>
        </w:tc>
        <w:tc>
          <w:tcPr>
            <w:tcW w:w="7653" w:type="dxa"/>
          </w:tcPr>
          <w:p w14:paraId="404946C3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 xml:space="preserve">▲防爆等级不低于Ex </w:t>
            </w:r>
            <w:proofErr w:type="spellStart"/>
            <w:r w:rsidRPr="000200FC">
              <w:rPr>
                <w:rFonts w:ascii="宋体" w:hAnsi="宋体" w:hint="eastAsia"/>
                <w:sz w:val="24"/>
                <w:szCs w:val="24"/>
              </w:rPr>
              <w:t>ia</w:t>
            </w:r>
            <w:proofErr w:type="spellEnd"/>
            <w:r w:rsidRPr="000200FC">
              <w:rPr>
                <w:rFonts w:ascii="宋体" w:hAnsi="宋体" w:hint="eastAsia"/>
                <w:sz w:val="24"/>
                <w:szCs w:val="24"/>
              </w:rPr>
              <w:t xml:space="preserve"> IIC T3/T4 Ga，0区也能安装（提供防爆证书）</w:t>
            </w:r>
          </w:p>
        </w:tc>
      </w:tr>
      <w:tr w:rsidR="004D7C5D" w:rsidRPr="000200FC" w14:paraId="3C3019FC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06B2C978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粉尘防爆等级</w:t>
            </w:r>
          </w:p>
        </w:tc>
        <w:tc>
          <w:tcPr>
            <w:tcW w:w="7653" w:type="dxa"/>
          </w:tcPr>
          <w:p w14:paraId="13E7BC5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 xml:space="preserve">▲信标需具备粉尘防爆等级，等级不应低于Ex </w:t>
            </w:r>
            <w:proofErr w:type="spellStart"/>
            <w:r w:rsidRPr="000200FC">
              <w:rPr>
                <w:rFonts w:ascii="宋体" w:hAnsi="宋体" w:hint="eastAsia"/>
                <w:sz w:val="24"/>
                <w:szCs w:val="24"/>
              </w:rPr>
              <w:t>iaD</w:t>
            </w:r>
            <w:proofErr w:type="spellEnd"/>
            <w:r w:rsidRPr="000200FC">
              <w:rPr>
                <w:rFonts w:ascii="宋体" w:hAnsi="宋体" w:hint="eastAsia"/>
                <w:sz w:val="24"/>
                <w:szCs w:val="24"/>
              </w:rPr>
              <w:t xml:space="preserve"> 20 T175/T135（提供粉尘防爆证书）</w:t>
            </w:r>
          </w:p>
        </w:tc>
      </w:tr>
      <w:tr w:rsidR="004D7C5D" w:rsidRPr="000200FC" w14:paraId="2E4E19FC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1C61B8FB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防护等级</w:t>
            </w:r>
          </w:p>
        </w:tc>
        <w:tc>
          <w:tcPr>
            <w:tcW w:w="7653" w:type="dxa"/>
          </w:tcPr>
          <w:p w14:paraId="6C02464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▲防护等级必须达到IP68，需要完全防水，适应户外恶劣环境（提供证书）</w:t>
            </w:r>
          </w:p>
        </w:tc>
      </w:tr>
      <w:tr w:rsidR="004D7C5D" w:rsidRPr="000200FC" w14:paraId="16863851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0547A175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静态抗压</w:t>
            </w:r>
          </w:p>
        </w:tc>
        <w:tc>
          <w:tcPr>
            <w:tcW w:w="7653" w:type="dxa"/>
          </w:tcPr>
          <w:p w14:paraId="2809AEDE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▲定位信标静态抗压不低于5吨，保证设备的耐用性（提供相关检测报告复印件）</w:t>
            </w:r>
          </w:p>
        </w:tc>
      </w:tr>
      <w:tr w:rsidR="004D7C5D" w:rsidRPr="000200FC" w14:paraId="5FBFBDCD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362B41B6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防腐蚀设计</w:t>
            </w:r>
          </w:p>
        </w:tc>
        <w:tc>
          <w:tcPr>
            <w:tcW w:w="7653" w:type="dxa"/>
          </w:tcPr>
          <w:p w14:paraId="3484A52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▲防爆信标必须具备厂家防腐蚀检测报告证书</w:t>
            </w:r>
          </w:p>
        </w:tc>
      </w:tr>
      <w:tr w:rsidR="004D7C5D" w:rsidRPr="000200FC" w14:paraId="3E0D9E61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59E14101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无委认证</w:t>
            </w:r>
          </w:p>
        </w:tc>
        <w:tc>
          <w:tcPr>
            <w:tcW w:w="7653" w:type="dxa"/>
          </w:tcPr>
          <w:p w14:paraId="3187B3E8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▲定位信标属于无线电发射设备，必须符合国家工信部无线电管理规定和技术标准（提供工信部无线电发射设备型号核准证）</w:t>
            </w:r>
          </w:p>
        </w:tc>
      </w:tr>
      <w:tr w:rsidR="004D7C5D" w:rsidRPr="000200FC" w14:paraId="192A7AF6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2B81B393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kern w:val="0"/>
                <w:sz w:val="24"/>
                <w:szCs w:val="24"/>
              </w:rPr>
              <w:t>CCC认证</w:t>
            </w:r>
          </w:p>
        </w:tc>
        <w:tc>
          <w:tcPr>
            <w:tcW w:w="7653" w:type="dxa"/>
          </w:tcPr>
          <w:p w14:paraId="29D2DB0E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</w:t>
            </w:r>
            <w:r w:rsidRPr="000200FC">
              <w:rPr>
                <w:rFonts w:ascii="宋体" w:hAnsi="宋体" w:hint="eastAsia"/>
                <w:kern w:val="0"/>
                <w:sz w:val="24"/>
                <w:szCs w:val="24"/>
              </w:rPr>
              <w:t>定位信标必须具有国家强制性产品CCC认证，符合国发[2018]33号文件要求，符合市场监管总局对防爆电气产品由生产许可转为强制性产品认证（CCC认证）管理办法要求，设备合</w:t>
            </w:r>
            <w:proofErr w:type="gramStart"/>
            <w:r w:rsidRPr="000200FC">
              <w:rPr>
                <w:rFonts w:ascii="宋体" w:hAnsi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0200FC">
              <w:rPr>
                <w:rFonts w:ascii="宋体" w:hAnsi="宋体" w:hint="eastAsia"/>
                <w:kern w:val="0"/>
                <w:sz w:val="24"/>
                <w:szCs w:val="24"/>
              </w:rPr>
              <w:t>合法，高安全性。（提供相关C</w:t>
            </w:r>
            <w:r w:rsidRPr="000200FC">
              <w:rPr>
                <w:rFonts w:ascii="宋体" w:hAnsi="宋体"/>
                <w:kern w:val="0"/>
                <w:sz w:val="24"/>
                <w:szCs w:val="24"/>
              </w:rPr>
              <w:t>CC</w:t>
            </w:r>
            <w:r w:rsidRPr="000200FC">
              <w:rPr>
                <w:rFonts w:ascii="宋体" w:hAnsi="宋体" w:hint="eastAsia"/>
                <w:kern w:val="0"/>
                <w:sz w:val="24"/>
                <w:szCs w:val="24"/>
              </w:rPr>
              <w:t>认证证书）</w:t>
            </w:r>
          </w:p>
        </w:tc>
      </w:tr>
      <w:tr w:rsidR="004D7C5D" w:rsidRPr="000200FC" w14:paraId="0920CA60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0DBBDECD" w14:textId="77777777" w:rsidR="004D7C5D" w:rsidRPr="000200FC" w:rsidRDefault="004D7C5D" w:rsidP="00D64D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质量要求</w:t>
            </w:r>
          </w:p>
        </w:tc>
        <w:tc>
          <w:tcPr>
            <w:tcW w:w="7653" w:type="dxa"/>
          </w:tcPr>
          <w:p w14:paraId="7B5F111F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硬件生产符合：ISO9001:2015质量认证（提供生产厂家相关证书复印件）。</w:t>
            </w:r>
          </w:p>
        </w:tc>
      </w:tr>
      <w:tr w:rsidR="004D7C5D" w:rsidRPr="000200FC" w14:paraId="2AACCEA6" w14:textId="77777777" w:rsidTr="004D7C5D">
        <w:trPr>
          <w:trHeight w:val="454"/>
        </w:trPr>
        <w:tc>
          <w:tcPr>
            <w:tcW w:w="1843" w:type="dxa"/>
            <w:vAlign w:val="center"/>
          </w:tcPr>
          <w:p w14:paraId="4A007EF2" w14:textId="77777777" w:rsidR="004D7C5D" w:rsidRPr="000200FC" w:rsidRDefault="004D7C5D" w:rsidP="00D64D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功能要求</w:t>
            </w:r>
          </w:p>
        </w:tc>
        <w:tc>
          <w:tcPr>
            <w:tcW w:w="7653" w:type="dxa"/>
          </w:tcPr>
          <w:p w14:paraId="1012DAFD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系统应具有定位信标管理功能，后台能实时显示定位器电量健康状况。</w:t>
            </w:r>
          </w:p>
          <w:p w14:paraId="3E67E3EB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提供</w:t>
            </w:r>
            <w:r w:rsidRPr="000200FC">
              <w:rPr>
                <w:rFonts w:ascii="宋体" w:hAnsi="宋体"/>
                <w:sz w:val="24"/>
                <w:szCs w:val="24"/>
              </w:rPr>
              <w:t>配置工具 APP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 xml:space="preserve"> ，</w:t>
            </w:r>
            <w:r w:rsidRPr="000200FC">
              <w:rPr>
                <w:rFonts w:ascii="宋体" w:hAnsi="宋体"/>
                <w:sz w:val="24"/>
                <w:szCs w:val="24"/>
              </w:rPr>
              <w:t>支持修改UUID，Major，Minor，广播间隔，广播功率等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29F7734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提供二次开发 SDK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 xml:space="preserve"> ，支持胸卡模式、手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环模式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接入。</w:t>
            </w:r>
          </w:p>
        </w:tc>
      </w:tr>
    </w:tbl>
    <w:p w14:paraId="42807818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</w:p>
    <w:p w14:paraId="558BF6A0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lastRenderedPageBreak/>
        <w:t>2</w:t>
      </w:r>
      <w:r w:rsidRPr="000200FC">
        <w:rPr>
          <w:rFonts w:ascii="宋体" w:hAnsi="宋体" w:cs="宋体"/>
          <w:b/>
          <w:bCs/>
        </w:rPr>
        <w:t>.2</w:t>
      </w:r>
      <w:r w:rsidRPr="000200FC">
        <w:rPr>
          <w:rFonts w:ascii="宋体" w:hAnsi="宋体" w:cs="宋体" w:hint="eastAsia"/>
          <w:b/>
          <w:bCs/>
        </w:rPr>
        <w:t>电子标签</w:t>
      </w:r>
    </w:p>
    <w:p w14:paraId="75814405" w14:textId="77777777" w:rsidR="004D7C5D" w:rsidRPr="000200FC" w:rsidRDefault="004D7C5D" w:rsidP="004D7C5D">
      <w:pPr>
        <w:spacing w:afterLines="50" w:after="156" w:line="400" w:lineRule="exact"/>
        <w:ind w:firstLineChars="200" w:firstLine="480"/>
        <w:outlineLvl w:val="1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2</w:t>
      </w:r>
      <w:r w:rsidRPr="000200FC">
        <w:rPr>
          <w:rFonts w:ascii="宋体" w:hAnsi="宋体" w:cs="宋体"/>
          <w:sz w:val="24"/>
          <w:szCs w:val="24"/>
        </w:rPr>
        <w:t>.2.</w:t>
      </w:r>
      <w:r w:rsidRPr="000200FC">
        <w:rPr>
          <w:rFonts w:ascii="宋体" w:hAnsi="宋体" w:cs="宋体" w:hint="eastAsia"/>
          <w:sz w:val="24"/>
          <w:szCs w:val="24"/>
        </w:rPr>
        <w:t>1</w:t>
      </w:r>
      <w:r w:rsidRPr="000200FC">
        <w:rPr>
          <w:rFonts w:ascii="宋体" w:hAnsi="宋体" w:cs="宋体"/>
          <w:sz w:val="24"/>
          <w:szCs w:val="24"/>
        </w:rPr>
        <w:t>技术指标及</w:t>
      </w:r>
      <w:r w:rsidRPr="000200FC">
        <w:rPr>
          <w:rFonts w:ascii="宋体" w:hAnsi="宋体" w:cs="宋体" w:hint="eastAsia"/>
          <w:sz w:val="24"/>
          <w:szCs w:val="24"/>
        </w:rPr>
        <w:t>数量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4D7C5D" w:rsidRPr="000200FC" w14:paraId="6E2B8E3C" w14:textId="77777777" w:rsidTr="00D64D7F">
        <w:tc>
          <w:tcPr>
            <w:tcW w:w="2235" w:type="dxa"/>
            <w:vAlign w:val="center"/>
          </w:tcPr>
          <w:p w14:paraId="7B1B633B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371" w:type="dxa"/>
          </w:tcPr>
          <w:p w14:paraId="64BAD288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450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张</w:t>
            </w:r>
          </w:p>
        </w:tc>
      </w:tr>
      <w:tr w:rsidR="004D7C5D" w:rsidRPr="000200FC" w14:paraId="4FD865E7" w14:textId="77777777" w:rsidTr="00D64D7F">
        <w:tc>
          <w:tcPr>
            <w:tcW w:w="2235" w:type="dxa"/>
            <w:vAlign w:val="center"/>
          </w:tcPr>
          <w:p w14:paraId="17FC840B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供电方案</w:t>
            </w:r>
          </w:p>
        </w:tc>
        <w:tc>
          <w:tcPr>
            <w:tcW w:w="7371" w:type="dxa"/>
          </w:tcPr>
          <w:p w14:paraId="4D62515E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800mAh锂电池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，</w:t>
            </w:r>
            <w:r w:rsidRPr="000200FC">
              <w:rPr>
                <w:rFonts w:ascii="宋体" w:hAnsi="宋体"/>
                <w:sz w:val="24"/>
                <w:szCs w:val="24"/>
              </w:rPr>
              <w:t>支持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磁吸附</w:t>
            </w:r>
            <w:r w:rsidRPr="000200FC">
              <w:rPr>
                <w:rFonts w:ascii="宋体" w:hAnsi="宋体"/>
                <w:sz w:val="24"/>
                <w:szCs w:val="24"/>
              </w:rPr>
              <w:t>充电</w:t>
            </w:r>
          </w:p>
        </w:tc>
      </w:tr>
      <w:tr w:rsidR="004D7C5D" w:rsidRPr="000200FC" w14:paraId="770CFCAB" w14:textId="77777777" w:rsidTr="00D64D7F">
        <w:tc>
          <w:tcPr>
            <w:tcW w:w="2235" w:type="dxa"/>
            <w:vAlign w:val="center"/>
          </w:tcPr>
          <w:p w14:paraId="3BCA3831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续航时间</w:t>
            </w:r>
          </w:p>
        </w:tc>
        <w:tc>
          <w:tcPr>
            <w:tcW w:w="7371" w:type="dxa"/>
          </w:tcPr>
          <w:p w14:paraId="57DA9182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工作状态续航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2个月左右（按每天工作6小时，5秒上报1次），</w:t>
            </w:r>
            <w:r w:rsidRPr="000200FC">
              <w:rPr>
                <w:rFonts w:ascii="宋体" w:hAnsi="宋体"/>
                <w:sz w:val="24"/>
                <w:szCs w:val="24"/>
              </w:rPr>
              <w:t>休眠状态可达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2</w:t>
            </w:r>
            <w:r w:rsidRPr="000200FC">
              <w:rPr>
                <w:rFonts w:ascii="宋体" w:hAnsi="宋体"/>
                <w:sz w:val="24"/>
                <w:szCs w:val="24"/>
              </w:rPr>
              <w:t>年（10分钟上报一次）</w:t>
            </w:r>
          </w:p>
        </w:tc>
      </w:tr>
      <w:tr w:rsidR="004D7C5D" w:rsidRPr="000200FC" w14:paraId="659DBF13" w14:textId="77777777" w:rsidTr="00D64D7F">
        <w:tc>
          <w:tcPr>
            <w:tcW w:w="2235" w:type="dxa"/>
            <w:vAlign w:val="center"/>
          </w:tcPr>
          <w:p w14:paraId="48462129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上报间隔</w:t>
            </w:r>
          </w:p>
        </w:tc>
        <w:tc>
          <w:tcPr>
            <w:tcW w:w="7371" w:type="dxa"/>
          </w:tcPr>
          <w:p w14:paraId="4572F13E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默认5秒上报一次(</w:t>
            </w:r>
            <w:r w:rsidRPr="000200FC">
              <w:rPr>
                <w:rFonts w:ascii="宋体" w:hAnsi="宋体"/>
                <w:sz w:val="24"/>
                <w:szCs w:val="24"/>
              </w:rPr>
              <w:t>运动状态)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，具备自动续航优化功能，可以根据电量调整上报时间</w:t>
            </w:r>
          </w:p>
        </w:tc>
      </w:tr>
      <w:tr w:rsidR="004D7C5D" w:rsidRPr="000200FC" w14:paraId="6C06AF85" w14:textId="77777777" w:rsidTr="00D64D7F">
        <w:tc>
          <w:tcPr>
            <w:tcW w:w="2235" w:type="dxa"/>
            <w:vAlign w:val="center"/>
          </w:tcPr>
          <w:p w14:paraId="6FB816CA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特点</w:t>
            </w:r>
          </w:p>
        </w:tc>
        <w:tc>
          <w:tcPr>
            <w:tcW w:w="7371" w:type="dxa"/>
          </w:tcPr>
          <w:p w14:paraId="044F29E4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胸卡外形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，</w:t>
            </w:r>
            <w:r w:rsidRPr="000200FC">
              <w:rPr>
                <w:rFonts w:ascii="宋体" w:hAnsi="宋体"/>
                <w:sz w:val="24"/>
                <w:szCs w:val="24"/>
              </w:rPr>
              <w:t>人员佩戴</w:t>
            </w:r>
          </w:p>
        </w:tc>
      </w:tr>
      <w:tr w:rsidR="004D7C5D" w:rsidRPr="000200FC" w14:paraId="75810655" w14:textId="77777777" w:rsidTr="00D64D7F">
        <w:tc>
          <w:tcPr>
            <w:tcW w:w="2235" w:type="dxa"/>
            <w:vAlign w:val="center"/>
          </w:tcPr>
          <w:p w14:paraId="57887B26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防护等级</w:t>
            </w:r>
          </w:p>
        </w:tc>
        <w:tc>
          <w:tcPr>
            <w:tcW w:w="7371" w:type="dxa"/>
          </w:tcPr>
          <w:p w14:paraId="29E94822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▲卡片防护等级达到IP67。（提供所投产品防护等级证书）</w:t>
            </w:r>
          </w:p>
        </w:tc>
      </w:tr>
      <w:tr w:rsidR="004D7C5D" w:rsidRPr="000200FC" w14:paraId="768FE0C4" w14:textId="77777777" w:rsidTr="00D64D7F">
        <w:tc>
          <w:tcPr>
            <w:tcW w:w="2235" w:type="dxa"/>
            <w:vAlign w:val="center"/>
          </w:tcPr>
          <w:p w14:paraId="71DCDDBE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防爆等级</w:t>
            </w:r>
          </w:p>
        </w:tc>
        <w:tc>
          <w:tcPr>
            <w:tcW w:w="7371" w:type="dxa"/>
          </w:tcPr>
          <w:p w14:paraId="4133AD65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 xml:space="preserve">▲防爆等级不低于Ex </w:t>
            </w:r>
            <w:proofErr w:type="spellStart"/>
            <w:r w:rsidRPr="000200FC">
              <w:rPr>
                <w:rFonts w:ascii="宋体" w:hAnsi="宋体" w:hint="eastAsia"/>
                <w:sz w:val="24"/>
                <w:szCs w:val="24"/>
              </w:rPr>
              <w:t>ib</w:t>
            </w:r>
            <w:proofErr w:type="spellEnd"/>
            <w:r w:rsidRPr="000200FC">
              <w:rPr>
                <w:rFonts w:ascii="宋体" w:hAnsi="宋体" w:hint="eastAsia"/>
                <w:sz w:val="24"/>
                <w:szCs w:val="24"/>
              </w:rPr>
              <w:t xml:space="preserve"> IIC T4 Gb。（提供所投产品防爆证书）</w:t>
            </w:r>
          </w:p>
        </w:tc>
      </w:tr>
      <w:tr w:rsidR="004D7C5D" w:rsidRPr="000200FC" w14:paraId="539DA5AC" w14:textId="77777777" w:rsidTr="00D64D7F">
        <w:tc>
          <w:tcPr>
            <w:tcW w:w="2235" w:type="dxa"/>
            <w:vAlign w:val="center"/>
          </w:tcPr>
          <w:p w14:paraId="08AEC0AF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粉尘防爆等级</w:t>
            </w:r>
          </w:p>
        </w:tc>
        <w:tc>
          <w:tcPr>
            <w:tcW w:w="7371" w:type="dxa"/>
          </w:tcPr>
          <w:p w14:paraId="3322A84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 xml:space="preserve">▲粉尘防爆等级不低于Ex </w:t>
            </w:r>
            <w:proofErr w:type="spellStart"/>
            <w:r w:rsidRPr="000200FC">
              <w:rPr>
                <w:rFonts w:ascii="宋体" w:hAnsi="宋体" w:hint="eastAsia"/>
                <w:sz w:val="24"/>
                <w:szCs w:val="24"/>
              </w:rPr>
              <w:t>ibD</w:t>
            </w:r>
            <w:proofErr w:type="spellEnd"/>
            <w:r w:rsidRPr="000200FC">
              <w:rPr>
                <w:rFonts w:ascii="宋体" w:hAnsi="宋体" w:hint="eastAsia"/>
                <w:sz w:val="24"/>
                <w:szCs w:val="24"/>
              </w:rPr>
              <w:t xml:space="preserve"> 21 T135°C（提供所投产品防爆证书）</w:t>
            </w:r>
          </w:p>
        </w:tc>
      </w:tr>
      <w:tr w:rsidR="004D7C5D" w:rsidRPr="000200FC" w14:paraId="0B2DF9B3" w14:textId="77777777" w:rsidTr="00D64D7F">
        <w:tc>
          <w:tcPr>
            <w:tcW w:w="2235" w:type="dxa"/>
            <w:vAlign w:val="center"/>
          </w:tcPr>
          <w:p w14:paraId="61E98C14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使用温度</w:t>
            </w:r>
          </w:p>
        </w:tc>
        <w:tc>
          <w:tcPr>
            <w:tcW w:w="7371" w:type="dxa"/>
          </w:tcPr>
          <w:p w14:paraId="57AFB7E0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人员卡应能满足在-20℃~60℃温度环境下正常使用</w:t>
            </w:r>
          </w:p>
        </w:tc>
      </w:tr>
      <w:tr w:rsidR="004D7C5D" w:rsidRPr="000200FC" w14:paraId="16C42779" w14:textId="77777777" w:rsidTr="00D64D7F">
        <w:tc>
          <w:tcPr>
            <w:tcW w:w="2235" w:type="dxa"/>
            <w:vAlign w:val="center"/>
          </w:tcPr>
          <w:p w14:paraId="7DD0FC06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CCC认证</w:t>
            </w:r>
          </w:p>
        </w:tc>
        <w:tc>
          <w:tcPr>
            <w:tcW w:w="7371" w:type="dxa"/>
          </w:tcPr>
          <w:p w14:paraId="556174A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定位卡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必须具有国家强制性产品CCC认证（提供相关C</w:t>
            </w:r>
            <w:r w:rsidRPr="000200FC">
              <w:rPr>
                <w:rFonts w:ascii="宋体" w:hAnsi="宋体"/>
                <w:sz w:val="24"/>
                <w:szCs w:val="24"/>
              </w:rPr>
              <w:t>CC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认证证书）</w:t>
            </w:r>
          </w:p>
        </w:tc>
      </w:tr>
      <w:tr w:rsidR="004D7C5D" w:rsidRPr="000200FC" w14:paraId="014DAC0F" w14:textId="77777777" w:rsidTr="00D64D7F">
        <w:tc>
          <w:tcPr>
            <w:tcW w:w="2235" w:type="dxa"/>
            <w:vAlign w:val="center"/>
          </w:tcPr>
          <w:p w14:paraId="7E2AFE68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防辐射认证</w:t>
            </w:r>
          </w:p>
        </w:tc>
        <w:tc>
          <w:tcPr>
            <w:tcW w:w="7371" w:type="dxa"/>
          </w:tcPr>
          <w:p w14:paraId="526ED77D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定位卡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必须具备防辐射证书：SAR标准 EN 50663:2017 、EN 62479:2010（提供相关防辐射检测证书）</w:t>
            </w:r>
          </w:p>
        </w:tc>
      </w:tr>
      <w:tr w:rsidR="004D7C5D" w:rsidRPr="000200FC" w14:paraId="1A722D00" w14:textId="77777777" w:rsidTr="00D64D7F">
        <w:tc>
          <w:tcPr>
            <w:tcW w:w="2235" w:type="dxa"/>
            <w:vAlign w:val="center"/>
          </w:tcPr>
          <w:p w14:paraId="1BCE602B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无委认证</w:t>
            </w:r>
          </w:p>
        </w:tc>
        <w:tc>
          <w:tcPr>
            <w:tcW w:w="7371" w:type="dxa"/>
          </w:tcPr>
          <w:p w14:paraId="574C053F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定位卡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必须符合工信部〔2019〕52号公告附件的相关技术要求，证明定位卡片无线功率、频谱范围、占用带宽等符合国家规定，不会对周围环境和设备产生干扰。（提供“无线电设备委托测试”检测证书）</w:t>
            </w:r>
          </w:p>
        </w:tc>
      </w:tr>
      <w:tr w:rsidR="004D7C5D" w:rsidRPr="000200FC" w14:paraId="7AEDAC5C" w14:textId="77777777" w:rsidTr="00D64D7F">
        <w:tc>
          <w:tcPr>
            <w:tcW w:w="2235" w:type="dxa"/>
            <w:vAlign w:val="center"/>
          </w:tcPr>
          <w:p w14:paraId="29351266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基础功能要求</w:t>
            </w:r>
          </w:p>
        </w:tc>
        <w:tc>
          <w:tcPr>
            <w:tcW w:w="7371" w:type="dxa"/>
          </w:tcPr>
          <w:p w14:paraId="740F8BC6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▲卡必须内置IC/RFID卡功能。（</w:t>
            </w:r>
            <w:r w:rsidRPr="000200FC">
              <w:rPr>
                <w:rFonts w:ascii="宋体" w:hAnsi="宋体"/>
                <w:sz w:val="24"/>
                <w:szCs w:val="24"/>
              </w:rPr>
              <w:t>RFID标准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：</w:t>
            </w:r>
            <w:r w:rsidRPr="000200FC">
              <w:rPr>
                <w:rFonts w:ascii="宋体" w:hAnsi="宋体"/>
                <w:sz w:val="24"/>
                <w:szCs w:val="24"/>
              </w:rPr>
              <w:t>13.56MHz，ISO14443A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13721807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定位卡具有紧急按钮一键报警SOS按钮功能；且卡片必须具备报警是否成功的系统反馈功能，确保每条报警事件准确到达系统。</w:t>
            </w:r>
          </w:p>
          <w:p w14:paraId="1B108A0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卡必须具备电量不足提示携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卡人员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及时充电的LED报警灯功能。</w:t>
            </w:r>
          </w:p>
          <w:p w14:paraId="648B0A73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人员定位系统需要具有标签卡电量状况实时查询功能，并将电量小于25%的携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卡人员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名单智能汇总提醒充电功能。</w:t>
            </w:r>
          </w:p>
          <w:p w14:paraId="451CBF8F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定位卡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可以与目前的二道门系统实现通用功能。</w:t>
            </w:r>
          </w:p>
        </w:tc>
      </w:tr>
      <w:tr w:rsidR="004D7C5D" w:rsidRPr="000200FC" w14:paraId="43CC1840" w14:textId="77777777" w:rsidTr="00D64D7F">
        <w:trPr>
          <w:trHeight w:val="90"/>
        </w:trPr>
        <w:tc>
          <w:tcPr>
            <w:tcW w:w="2235" w:type="dxa"/>
            <w:vAlign w:val="center"/>
          </w:tcPr>
          <w:p w14:paraId="0AFA3658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其他功能要求</w:t>
            </w:r>
          </w:p>
        </w:tc>
        <w:tc>
          <w:tcPr>
            <w:tcW w:w="7371" w:type="dxa"/>
          </w:tcPr>
          <w:p w14:paraId="3C037741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LED指示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：</w:t>
            </w:r>
            <w:r w:rsidRPr="000200FC">
              <w:rPr>
                <w:rFonts w:ascii="宋体" w:hAnsi="宋体"/>
                <w:sz w:val="24"/>
                <w:szCs w:val="24"/>
              </w:rPr>
              <w:t>支持充电指示、通信成功指示、电量指示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14:paraId="6C02D5AC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其他性能：</w:t>
            </w:r>
            <w:r w:rsidRPr="000200FC">
              <w:rPr>
                <w:rFonts w:ascii="宋体" w:hAnsi="宋体"/>
                <w:sz w:val="24"/>
                <w:szCs w:val="24"/>
              </w:rPr>
              <w:t>动静判断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；支持重力传感器、支持</w:t>
            </w:r>
            <w:r w:rsidRPr="000200FC">
              <w:rPr>
                <w:rFonts w:ascii="宋体" w:hAnsi="宋体"/>
                <w:sz w:val="24"/>
                <w:szCs w:val="24"/>
              </w:rPr>
              <w:t>iBeacon白名单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、支持本地升级。</w:t>
            </w:r>
          </w:p>
        </w:tc>
      </w:tr>
      <w:tr w:rsidR="004D7C5D" w:rsidRPr="000200FC" w14:paraId="65196228" w14:textId="77777777" w:rsidTr="00D64D7F">
        <w:tc>
          <w:tcPr>
            <w:tcW w:w="2235" w:type="dxa"/>
            <w:vAlign w:val="center"/>
          </w:tcPr>
          <w:p w14:paraId="07CB3754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质量要求</w:t>
            </w:r>
          </w:p>
        </w:tc>
        <w:tc>
          <w:tcPr>
            <w:tcW w:w="7371" w:type="dxa"/>
          </w:tcPr>
          <w:p w14:paraId="1A165075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硬件生产符合：ISO9001:2015质量认证（提供生产厂家相关证书复印件）。</w:t>
            </w:r>
          </w:p>
        </w:tc>
      </w:tr>
    </w:tbl>
    <w:p w14:paraId="19D78794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2</w:t>
      </w:r>
      <w:r w:rsidRPr="000200FC">
        <w:rPr>
          <w:rFonts w:ascii="宋体" w:hAnsi="宋体" w:cs="宋体"/>
          <w:b/>
          <w:bCs/>
        </w:rPr>
        <w:t>.3</w:t>
      </w:r>
      <w:r w:rsidRPr="000200FC">
        <w:rPr>
          <w:rFonts w:ascii="宋体" w:hAnsi="宋体" w:cs="宋体" w:hint="eastAsia"/>
          <w:b/>
          <w:bCs/>
        </w:rPr>
        <w:t>通讯基站</w:t>
      </w:r>
    </w:p>
    <w:p w14:paraId="7C78F395" w14:textId="77777777" w:rsidR="004D7C5D" w:rsidRPr="000200FC" w:rsidRDefault="004D7C5D" w:rsidP="004D7C5D">
      <w:pPr>
        <w:spacing w:afterLines="50" w:after="156" w:line="400" w:lineRule="exact"/>
        <w:ind w:firstLineChars="200" w:firstLine="480"/>
        <w:outlineLvl w:val="1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2</w:t>
      </w:r>
      <w:r w:rsidRPr="000200FC">
        <w:rPr>
          <w:rFonts w:ascii="宋体" w:hAnsi="宋体" w:cs="宋体"/>
          <w:sz w:val="24"/>
          <w:szCs w:val="24"/>
        </w:rPr>
        <w:t>.</w:t>
      </w:r>
      <w:r w:rsidRPr="000200FC">
        <w:rPr>
          <w:rFonts w:ascii="宋体" w:hAnsi="宋体" w:cs="宋体" w:hint="eastAsia"/>
          <w:sz w:val="24"/>
          <w:szCs w:val="24"/>
        </w:rPr>
        <w:t>3</w:t>
      </w:r>
      <w:r w:rsidRPr="000200FC">
        <w:rPr>
          <w:rFonts w:ascii="宋体" w:hAnsi="宋体" w:cs="宋体"/>
          <w:sz w:val="24"/>
          <w:szCs w:val="24"/>
        </w:rPr>
        <w:t>.</w:t>
      </w:r>
      <w:r w:rsidRPr="000200FC">
        <w:rPr>
          <w:rFonts w:ascii="宋体" w:hAnsi="宋体" w:cs="宋体" w:hint="eastAsia"/>
          <w:sz w:val="24"/>
          <w:szCs w:val="24"/>
        </w:rPr>
        <w:t>1</w:t>
      </w:r>
      <w:r w:rsidRPr="000200FC">
        <w:rPr>
          <w:rFonts w:ascii="宋体" w:hAnsi="宋体" w:cs="宋体"/>
          <w:sz w:val="24"/>
          <w:szCs w:val="24"/>
        </w:rPr>
        <w:t>技术指标及</w:t>
      </w:r>
      <w:r w:rsidRPr="000200FC">
        <w:rPr>
          <w:rFonts w:ascii="宋体" w:hAnsi="宋体" w:cs="宋体" w:hint="eastAsia"/>
          <w:sz w:val="24"/>
          <w:szCs w:val="24"/>
        </w:rPr>
        <w:t>数量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4D7C5D" w:rsidRPr="000200FC" w14:paraId="1F6AFCAF" w14:textId="77777777" w:rsidTr="00D64D7F">
        <w:tc>
          <w:tcPr>
            <w:tcW w:w="2235" w:type="dxa"/>
            <w:vAlign w:val="center"/>
          </w:tcPr>
          <w:p w14:paraId="47258B85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lastRenderedPageBreak/>
              <w:t>数量</w:t>
            </w:r>
          </w:p>
        </w:tc>
        <w:tc>
          <w:tcPr>
            <w:tcW w:w="7371" w:type="dxa"/>
          </w:tcPr>
          <w:p w14:paraId="066658D8" w14:textId="29C4F79B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根据现场踏勘后确定</w:t>
            </w:r>
          </w:p>
        </w:tc>
      </w:tr>
      <w:tr w:rsidR="004D7C5D" w:rsidRPr="000200FC" w14:paraId="55BC0970" w14:textId="77777777" w:rsidTr="00D64D7F">
        <w:tc>
          <w:tcPr>
            <w:tcW w:w="2235" w:type="dxa"/>
            <w:vAlign w:val="center"/>
          </w:tcPr>
          <w:p w14:paraId="666C9179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供电方案</w:t>
            </w:r>
          </w:p>
        </w:tc>
        <w:tc>
          <w:tcPr>
            <w:tcW w:w="7371" w:type="dxa"/>
          </w:tcPr>
          <w:p w14:paraId="6E15CF3B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DC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输入：U</w:t>
            </w:r>
            <w:r w:rsidRPr="000200FC">
              <w:rPr>
                <w:rFonts w:ascii="宋体" w:hAnsi="宋体"/>
                <w:sz w:val="24"/>
                <w:szCs w:val="24"/>
              </w:rPr>
              <w:t>i:9.5V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 xml:space="preserve">， </w:t>
            </w:r>
            <w:r w:rsidRPr="000200FC">
              <w:rPr>
                <w:rFonts w:ascii="宋体" w:hAnsi="宋体"/>
                <w:sz w:val="24"/>
                <w:szCs w:val="24"/>
              </w:rPr>
              <w:t>Ii:1A</w:t>
            </w:r>
          </w:p>
        </w:tc>
      </w:tr>
      <w:tr w:rsidR="004D7C5D" w:rsidRPr="000200FC" w14:paraId="0D032F6F" w14:textId="77777777" w:rsidTr="00D64D7F">
        <w:tc>
          <w:tcPr>
            <w:tcW w:w="2235" w:type="dxa"/>
            <w:vAlign w:val="center"/>
          </w:tcPr>
          <w:p w14:paraId="29C2E308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通信方式</w:t>
            </w:r>
          </w:p>
        </w:tc>
        <w:tc>
          <w:tcPr>
            <w:tcW w:w="7371" w:type="dxa"/>
          </w:tcPr>
          <w:p w14:paraId="348C7F7A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以太网/</w:t>
            </w:r>
            <w:r w:rsidRPr="000200FC">
              <w:rPr>
                <w:rFonts w:ascii="宋体" w:hAnsi="宋体"/>
                <w:sz w:val="24"/>
                <w:szCs w:val="24"/>
              </w:rPr>
              <w:t>4G全网通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，具备云端组网能力，同时支持本地系统部署，可由工厂灵活选择部署方式。</w:t>
            </w:r>
          </w:p>
        </w:tc>
      </w:tr>
      <w:tr w:rsidR="004D7C5D" w:rsidRPr="000200FC" w14:paraId="559DC299" w14:textId="77777777" w:rsidTr="00D64D7F">
        <w:tc>
          <w:tcPr>
            <w:tcW w:w="2235" w:type="dxa"/>
            <w:vAlign w:val="center"/>
          </w:tcPr>
          <w:p w14:paraId="4E3F6D12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/>
                <w:sz w:val="24"/>
                <w:szCs w:val="24"/>
              </w:rPr>
              <w:t>上报间隔</w:t>
            </w:r>
          </w:p>
        </w:tc>
        <w:tc>
          <w:tcPr>
            <w:tcW w:w="7371" w:type="dxa"/>
          </w:tcPr>
          <w:p w14:paraId="72482AC5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默认5秒上报一次(</w:t>
            </w:r>
            <w:r w:rsidRPr="000200FC">
              <w:rPr>
                <w:rFonts w:ascii="宋体" w:hAnsi="宋体"/>
                <w:sz w:val="24"/>
                <w:szCs w:val="24"/>
              </w:rPr>
              <w:t>运动状态)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，具备自动续航优化功能，可以根据电量调整上报时间</w:t>
            </w:r>
          </w:p>
        </w:tc>
      </w:tr>
      <w:tr w:rsidR="004D7C5D" w:rsidRPr="000200FC" w14:paraId="22AE403E" w14:textId="77777777" w:rsidTr="00D64D7F">
        <w:tc>
          <w:tcPr>
            <w:tcW w:w="2235" w:type="dxa"/>
            <w:vAlign w:val="center"/>
          </w:tcPr>
          <w:p w14:paraId="203F4B50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防护等级</w:t>
            </w:r>
          </w:p>
        </w:tc>
        <w:tc>
          <w:tcPr>
            <w:tcW w:w="7371" w:type="dxa"/>
          </w:tcPr>
          <w:p w14:paraId="37390CD6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▲通讯基站防护等级达到IP6</w:t>
            </w:r>
            <w:r w:rsidRPr="000200FC">
              <w:rPr>
                <w:rFonts w:ascii="宋体" w:hAnsi="宋体"/>
                <w:sz w:val="24"/>
                <w:szCs w:val="24"/>
              </w:rPr>
              <w:t>6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。（提供所投产品防护等级证书）</w:t>
            </w:r>
          </w:p>
        </w:tc>
      </w:tr>
      <w:tr w:rsidR="004D7C5D" w:rsidRPr="000200FC" w14:paraId="641955A3" w14:textId="77777777" w:rsidTr="00D64D7F">
        <w:tc>
          <w:tcPr>
            <w:tcW w:w="2235" w:type="dxa"/>
            <w:vAlign w:val="center"/>
          </w:tcPr>
          <w:p w14:paraId="11E33D7A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防爆等级</w:t>
            </w:r>
          </w:p>
        </w:tc>
        <w:tc>
          <w:tcPr>
            <w:tcW w:w="7371" w:type="dxa"/>
          </w:tcPr>
          <w:p w14:paraId="55BA3893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▲防爆等级不低于</w:t>
            </w:r>
            <w:r w:rsidRPr="000200FC">
              <w:rPr>
                <w:rFonts w:ascii="宋体" w:hAnsi="宋体" w:cs="微软雅黑" w:hint="eastAsia"/>
                <w:bCs/>
                <w:iCs/>
                <w:sz w:val="24"/>
                <w:szCs w:val="24"/>
              </w:rPr>
              <w:t>E</w:t>
            </w:r>
            <w:r w:rsidRPr="000200FC">
              <w:rPr>
                <w:rFonts w:ascii="宋体" w:hAnsi="宋体" w:cs="微软雅黑"/>
                <w:bCs/>
                <w:iCs/>
                <w:sz w:val="24"/>
                <w:szCs w:val="24"/>
              </w:rPr>
              <w:t xml:space="preserve">x </w:t>
            </w:r>
            <w:proofErr w:type="spellStart"/>
            <w:r w:rsidRPr="000200FC">
              <w:rPr>
                <w:rFonts w:ascii="宋体" w:hAnsi="宋体" w:cs="微软雅黑"/>
                <w:bCs/>
                <w:iCs/>
                <w:sz w:val="24"/>
                <w:szCs w:val="24"/>
              </w:rPr>
              <w:t>i</w:t>
            </w:r>
            <w:r w:rsidRPr="000200FC">
              <w:rPr>
                <w:rFonts w:ascii="宋体" w:hAnsi="宋体" w:cs="微软雅黑" w:hint="eastAsia"/>
                <w:bCs/>
                <w:iCs/>
                <w:sz w:val="24"/>
                <w:szCs w:val="24"/>
              </w:rPr>
              <w:t>c</w:t>
            </w:r>
            <w:proofErr w:type="spellEnd"/>
            <w:r w:rsidRPr="000200FC">
              <w:rPr>
                <w:rFonts w:ascii="宋体" w:hAnsi="宋体" w:cs="微软雅黑"/>
                <w:bCs/>
                <w:iCs/>
                <w:sz w:val="24"/>
                <w:szCs w:val="24"/>
              </w:rPr>
              <w:t xml:space="preserve"> </w:t>
            </w:r>
            <w:r w:rsidRPr="000200FC">
              <w:rPr>
                <w:rFonts w:ascii="宋体" w:hAnsi="宋体" w:cs="微软雅黑" w:hint="eastAsia"/>
                <w:bCs/>
                <w:iCs/>
                <w:sz w:val="24"/>
                <w:szCs w:val="24"/>
              </w:rPr>
              <w:t>IIB</w:t>
            </w:r>
            <w:r w:rsidRPr="000200FC">
              <w:rPr>
                <w:rFonts w:ascii="宋体" w:hAnsi="宋体" w:cs="微软雅黑"/>
                <w:bCs/>
                <w:iCs/>
                <w:sz w:val="24"/>
                <w:szCs w:val="24"/>
              </w:rPr>
              <w:t xml:space="preserve"> T5 Gc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。（提供所投产品防爆证书）</w:t>
            </w:r>
          </w:p>
        </w:tc>
      </w:tr>
      <w:tr w:rsidR="004D7C5D" w:rsidRPr="000200FC" w14:paraId="777886A8" w14:textId="77777777" w:rsidTr="00D64D7F">
        <w:tc>
          <w:tcPr>
            <w:tcW w:w="2235" w:type="dxa"/>
            <w:vAlign w:val="center"/>
          </w:tcPr>
          <w:p w14:paraId="3AF7402E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工作温度</w:t>
            </w:r>
          </w:p>
        </w:tc>
        <w:tc>
          <w:tcPr>
            <w:tcW w:w="7371" w:type="dxa"/>
          </w:tcPr>
          <w:p w14:paraId="3A66091E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在-40℃～</w:t>
            </w:r>
            <w:r w:rsidRPr="000200FC">
              <w:rPr>
                <w:rFonts w:ascii="宋体" w:hAnsi="宋体"/>
                <w:sz w:val="24"/>
                <w:szCs w:val="24"/>
              </w:rPr>
              <w:t>7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5°C温度环境下正常使用</w:t>
            </w:r>
          </w:p>
        </w:tc>
      </w:tr>
      <w:tr w:rsidR="004D7C5D" w:rsidRPr="000200FC" w14:paraId="4DC03995" w14:textId="77777777" w:rsidTr="00D64D7F">
        <w:tc>
          <w:tcPr>
            <w:tcW w:w="2235" w:type="dxa"/>
            <w:vAlign w:val="center"/>
          </w:tcPr>
          <w:p w14:paraId="65D2D52A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安装方式</w:t>
            </w:r>
          </w:p>
        </w:tc>
        <w:tc>
          <w:tcPr>
            <w:tcW w:w="7371" w:type="dxa"/>
            <w:vAlign w:val="center"/>
          </w:tcPr>
          <w:p w14:paraId="64488918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支持抱柱、桥架、贴墙等多种安装方式</w:t>
            </w:r>
          </w:p>
        </w:tc>
      </w:tr>
      <w:tr w:rsidR="004D7C5D" w:rsidRPr="000200FC" w14:paraId="5E3F7EDE" w14:textId="77777777" w:rsidTr="00D64D7F">
        <w:tc>
          <w:tcPr>
            <w:tcW w:w="2235" w:type="dxa"/>
            <w:vAlign w:val="center"/>
          </w:tcPr>
          <w:p w14:paraId="626DD721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CCC认证</w:t>
            </w:r>
          </w:p>
        </w:tc>
        <w:tc>
          <w:tcPr>
            <w:tcW w:w="7371" w:type="dxa"/>
          </w:tcPr>
          <w:p w14:paraId="2AE2EA33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▲通讯基站必须具有国家强制性产品CCC认证，符合国发[2018]33号文件要求，符合市场监管总局对防爆电气产品由生产许可转为强制性产品认证（CCC认证）管理办法要求，设备合</w:t>
            </w:r>
            <w:proofErr w:type="gramStart"/>
            <w:r w:rsidRPr="000200FC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0200FC">
              <w:rPr>
                <w:rFonts w:ascii="宋体" w:hAnsi="宋体" w:hint="eastAsia"/>
                <w:sz w:val="24"/>
                <w:szCs w:val="24"/>
              </w:rPr>
              <w:t>合法，高安全性。（提供相关C</w:t>
            </w:r>
            <w:r w:rsidRPr="000200FC">
              <w:rPr>
                <w:rFonts w:ascii="宋体" w:hAnsi="宋体"/>
                <w:sz w:val="24"/>
                <w:szCs w:val="24"/>
              </w:rPr>
              <w:t>CC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认证证书）</w:t>
            </w:r>
          </w:p>
        </w:tc>
      </w:tr>
      <w:tr w:rsidR="004D7C5D" w:rsidRPr="000200FC" w14:paraId="3D37E962" w14:textId="77777777" w:rsidTr="00D64D7F">
        <w:tc>
          <w:tcPr>
            <w:tcW w:w="2235" w:type="dxa"/>
            <w:vAlign w:val="center"/>
          </w:tcPr>
          <w:p w14:paraId="44F2EA68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防酸防腐蚀</w:t>
            </w:r>
          </w:p>
        </w:tc>
        <w:tc>
          <w:tcPr>
            <w:tcW w:w="7371" w:type="dxa"/>
          </w:tcPr>
          <w:p w14:paraId="361776DE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通讯基站必须具备</w:t>
            </w:r>
            <w:r w:rsidRPr="000200FC">
              <w:rPr>
                <w:rFonts w:ascii="宋体" w:hAnsi="宋体" w:cs="微软雅黑" w:hint="eastAsia"/>
                <w:sz w:val="24"/>
                <w:szCs w:val="24"/>
              </w:rPr>
              <w:t>防爆通信基站应考虑抗盐雾、防腐蚀的环境要求，使用工业级玻璃钢天线，信号增益好，不易老化，也防腐蚀。</w:t>
            </w:r>
          </w:p>
        </w:tc>
      </w:tr>
      <w:tr w:rsidR="004D7C5D" w:rsidRPr="000200FC" w14:paraId="7389EE55" w14:textId="77777777" w:rsidTr="00D64D7F">
        <w:tc>
          <w:tcPr>
            <w:tcW w:w="2235" w:type="dxa"/>
            <w:vAlign w:val="center"/>
          </w:tcPr>
          <w:p w14:paraId="25011A10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无委认证</w:t>
            </w:r>
          </w:p>
        </w:tc>
        <w:tc>
          <w:tcPr>
            <w:tcW w:w="7371" w:type="dxa"/>
          </w:tcPr>
          <w:p w14:paraId="365199E6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▲通信基站符合工信部〔</w:t>
            </w:r>
            <w:r w:rsidRPr="000200FC">
              <w:rPr>
                <w:rFonts w:ascii="宋体" w:hAnsi="宋体"/>
                <w:sz w:val="24"/>
                <w:szCs w:val="24"/>
              </w:rPr>
              <w:t>2019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〕</w:t>
            </w:r>
            <w:r w:rsidRPr="000200FC">
              <w:rPr>
                <w:rFonts w:ascii="宋体" w:hAnsi="宋体"/>
                <w:sz w:val="24"/>
                <w:szCs w:val="24"/>
              </w:rPr>
              <w:t>52</w:t>
            </w:r>
            <w:r w:rsidRPr="000200FC">
              <w:rPr>
                <w:rFonts w:ascii="宋体" w:hAnsi="宋体" w:hint="eastAsia"/>
                <w:sz w:val="24"/>
                <w:szCs w:val="24"/>
              </w:rPr>
              <w:t>号公告附件的相关技术要求，证明其无线功率、频谱范围、占用带宽等符合国家规定，不会对周围环境和设备产生干扰，引起安全问题。（提供“无线电设备委托测试检测报告”）</w:t>
            </w:r>
          </w:p>
        </w:tc>
      </w:tr>
      <w:tr w:rsidR="004D7C5D" w:rsidRPr="000200FC" w14:paraId="52B5D911" w14:textId="77777777" w:rsidTr="00D64D7F">
        <w:tc>
          <w:tcPr>
            <w:tcW w:w="2235" w:type="dxa"/>
            <w:vAlign w:val="center"/>
          </w:tcPr>
          <w:p w14:paraId="0D8934A8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质量要求</w:t>
            </w:r>
          </w:p>
        </w:tc>
        <w:tc>
          <w:tcPr>
            <w:tcW w:w="7371" w:type="dxa"/>
          </w:tcPr>
          <w:p w14:paraId="63B5DB95" w14:textId="77777777" w:rsidR="004D7C5D" w:rsidRPr="000200FC" w:rsidRDefault="004D7C5D" w:rsidP="00D64D7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▲硬件生产符合：ISO9001:2015质量认证（提供生产厂家相关证书复印件）。</w:t>
            </w:r>
          </w:p>
        </w:tc>
      </w:tr>
    </w:tbl>
    <w:p w14:paraId="25553745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bookmarkStart w:id="12" w:name="_Toc20330"/>
      <w:bookmarkStart w:id="13" w:name="_Toc61434906"/>
      <w:bookmarkStart w:id="14" w:name="_Toc494455915"/>
      <w:bookmarkStart w:id="15" w:name="_Toc61434972"/>
      <w:r w:rsidRPr="000200FC">
        <w:rPr>
          <w:rFonts w:ascii="宋体" w:hAnsi="宋体" w:cs="宋体" w:hint="eastAsia"/>
          <w:b/>
          <w:bCs/>
        </w:rPr>
        <w:t>2</w:t>
      </w:r>
      <w:r w:rsidRPr="000200FC">
        <w:rPr>
          <w:rFonts w:ascii="宋体" w:hAnsi="宋体" w:cs="宋体"/>
          <w:b/>
          <w:bCs/>
        </w:rPr>
        <w:t>.</w:t>
      </w:r>
      <w:r w:rsidRPr="000200FC">
        <w:rPr>
          <w:rFonts w:ascii="宋体" w:hAnsi="宋体" w:cs="宋体" w:hint="eastAsia"/>
          <w:b/>
          <w:bCs/>
        </w:rPr>
        <w:t>4服务器</w:t>
      </w:r>
    </w:p>
    <w:p w14:paraId="51362097" w14:textId="77777777" w:rsidR="004D7C5D" w:rsidRPr="000200FC" w:rsidRDefault="004D7C5D" w:rsidP="004D7C5D">
      <w:pPr>
        <w:spacing w:afterLines="50" w:after="156" w:line="400" w:lineRule="exact"/>
        <w:ind w:firstLineChars="200" w:firstLine="480"/>
        <w:outlineLvl w:val="1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2</w:t>
      </w:r>
      <w:r w:rsidRPr="000200FC">
        <w:rPr>
          <w:rFonts w:ascii="宋体" w:hAnsi="宋体" w:cs="宋体"/>
          <w:sz w:val="24"/>
          <w:szCs w:val="24"/>
        </w:rPr>
        <w:t>.</w:t>
      </w:r>
      <w:r w:rsidRPr="000200FC">
        <w:rPr>
          <w:rFonts w:ascii="宋体" w:hAnsi="宋体" w:cs="宋体" w:hint="eastAsia"/>
          <w:sz w:val="24"/>
          <w:szCs w:val="24"/>
        </w:rPr>
        <w:t>4</w:t>
      </w:r>
      <w:r w:rsidRPr="000200FC">
        <w:rPr>
          <w:rFonts w:ascii="宋体" w:hAnsi="宋体" w:cs="宋体"/>
          <w:sz w:val="24"/>
          <w:szCs w:val="24"/>
        </w:rPr>
        <w:t>.</w:t>
      </w:r>
      <w:r w:rsidRPr="000200FC">
        <w:rPr>
          <w:rFonts w:ascii="宋体" w:hAnsi="宋体" w:cs="宋体" w:hint="eastAsia"/>
          <w:sz w:val="24"/>
          <w:szCs w:val="24"/>
        </w:rPr>
        <w:t>1</w:t>
      </w:r>
      <w:r w:rsidRPr="000200FC">
        <w:rPr>
          <w:rFonts w:ascii="宋体" w:hAnsi="宋体" w:cs="宋体"/>
          <w:sz w:val="24"/>
          <w:szCs w:val="24"/>
        </w:rPr>
        <w:t>技术指标及要求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4D7C5D" w:rsidRPr="000200FC" w14:paraId="5CBE0883" w14:textId="77777777" w:rsidTr="00D64D7F">
        <w:tc>
          <w:tcPr>
            <w:tcW w:w="2235" w:type="dxa"/>
            <w:vAlign w:val="center"/>
          </w:tcPr>
          <w:p w14:paraId="248D287C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371" w:type="dxa"/>
          </w:tcPr>
          <w:p w14:paraId="5656D88A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</w:tr>
      <w:tr w:rsidR="004D7C5D" w:rsidRPr="000200FC" w14:paraId="34147A95" w14:textId="77777777" w:rsidTr="00D64D7F">
        <w:tc>
          <w:tcPr>
            <w:tcW w:w="2235" w:type="dxa"/>
            <w:vAlign w:val="center"/>
          </w:tcPr>
          <w:p w14:paraId="01597664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CPU</w:t>
            </w:r>
          </w:p>
        </w:tc>
        <w:tc>
          <w:tcPr>
            <w:tcW w:w="7371" w:type="dxa"/>
          </w:tcPr>
          <w:p w14:paraId="601F83E9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10核20线程 主频2.4G及以上</w:t>
            </w:r>
          </w:p>
        </w:tc>
      </w:tr>
      <w:tr w:rsidR="004D7C5D" w:rsidRPr="000200FC" w14:paraId="3A0B3271" w14:textId="77777777" w:rsidTr="00D64D7F">
        <w:tc>
          <w:tcPr>
            <w:tcW w:w="2235" w:type="dxa"/>
            <w:vAlign w:val="center"/>
          </w:tcPr>
          <w:p w14:paraId="10AF6B84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内存</w:t>
            </w:r>
          </w:p>
        </w:tc>
        <w:tc>
          <w:tcPr>
            <w:tcW w:w="7371" w:type="dxa"/>
          </w:tcPr>
          <w:p w14:paraId="34BC6213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32G及以上</w:t>
            </w:r>
          </w:p>
        </w:tc>
      </w:tr>
      <w:tr w:rsidR="004D7C5D" w:rsidRPr="000200FC" w14:paraId="6F523423" w14:textId="77777777" w:rsidTr="00D64D7F">
        <w:tc>
          <w:tcPr>
            <w:tcW w:w="2235" w:type="dxa"/>
            <w:vAlign w:val="center"/>
          </w:tcPr>
          <w:p w14:paraId="5A9AF416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硬盘</w:t>
            </w:r>
          </w:p>
        </w:tc>
        <w:tc>
          <w:tcPr>
            <w:tcW w:w="7371" w:type="dxa"/>
          </w:tcPr>
          <w:p w14:paraId="0592E46F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4T及以上</w:t>
            </w:r>
          </w:p>
        </w:tc>
      </w:tr>
      <w:tr w:rsidR="004D7C5D" w:rsidRPr="000200FC" w14:paraId="0A8A7097" w14:textId="77777777" w:rsidTr="00D64D7F">
        <w:tc>
          <w:tcPr>
            <w:tcW w:w="2235" w:type="dxa"/>
            <w:vAlign w:val="center"/>
          </w:tcPr>
          <w:p w14:paraId="3FA71D4C" w14:textId="77777777" w:rsidR="004D7C5D" w:rsidRPr="000200FC" w:rsidRDefault="004D7C5D" w:rsidP="00D64D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电源</w:t>
            </w:r>
          </w:p>
        </w:tc>
        <w:tc>
          <w:tcPr>
            <w:tcW w:w="7371" w:type="dxa"/>
          </w:tcPr>
          <w:p w14:paraId="091BCCBF" w14:textId="77777777" w:rsidR="004D7C5D" w:rsidRPr="000200FC" w:rsidRDefault="004D7C5D" w:rsidP="00D64D7F">
            <w:pPr>
              <w:rPr>
                <w:rFonts w:ascii="宋体" w:hAnsi="宋体"/>
                <w:sz w:val="24"/>
                <w:szCs w:val="24"/>
              </w:rPr>
            </w:pPr>
            <w:r w:rsidRPr="000200FC">
              <w:rPr>
                <w:rFonts w:ascii="宋体" w:hAnsi="宋体" w:hint="eastAsia"/>
                <w:sz w:val="24"/>
                <w:szCs w:val="24"/>
              </w:rPr>
              <w:t>750W及以上</w:t>
            </w:r>
          </w:p>
        </w:tc>
      </w:tr>
    </w:tbl>
    <w:p w14:paraId="7C0E02FB" w14:textId="77777777" w:rsidR="004D7C5D" w:rsidRPr="000200FC" w:rsidRDefault="004D7C5D" w:rsidP="004D7C5D">
      <w:pPr>
        <w:spacing w:afterLines="50" w:after="156" w:line="400" w:lineRule="exact"/>
        <w:ind w:firstLineChars="100" w:firstLine="240"/>
        <w:outlineLvl w:val="1"/>
        <w:rPr>
          <w:rFonts w:ascii="宋体" w:hAnsi="宋体" w:cs="宋体"/>
          <w:sz w:val="24"/>
          <w:szCs w:val="24"/>
        </w:rPr>
      </w:pPr>
    </w:p>
    <w:p w14:paraId="409544E1" w14:textId="77777777" w:rsidR="004D7C5D" w:rsidRPr="000200FC" w:rsidRDefault="004D7C5D" w:rsidP="004D7C5D">
      <w:pPr>
        <w:spacing w:afterLines="50" w:after="156" w:line="400" w:lineRule="exact"/>
        <w:ind w:firstLineChars="200" w:firstLine="482"/>
        <w:outlineLvl w:val="1"/>
        <w:rPr>
          <w:b/>
          <w:bCs/>
        </w:rPr>
      </w:pPr>
      <w:r w:rsidRPr="000200FC">
        <w:rPr>
          <w:rFonts w:ascii="宋体" w:hAnsi="宋体" w:cs="宋体" w:hint="eastAsia"/>
          <w:b/>
          <w:bCs/>
          <w:sz w:val="24"/>
          <w:szCs w:val="24"/>
        </w:rPr>
        <w:t>3.三维地图技术规格及数量</w:t>
      </w:r>
    </w:p>
    <w:p w14:paraId="39804295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</w:rPr>
      </w:pPr>
      <w:r w:rsidRPr="000200FC">
        <w:rPr>
          <w:rFonts w:ascii="宋体" w:hAnsi="宋体" w:cs="宋体" w:hint="eastAsia"/>
          <w:b/>
          <w:bCs/>
        </w:rPr>
        <w:t>3.1可视化地图，</w:t>
      </w:r>
      <w:r w:rsidRPr="000200FC">
        <w:rPr>
          <w:rFonts w:ascii="宋体" w:hAnsi="宋体" w:cs="宋体" w:hint="eastAsia"/>
        </w:rPr>
        <w:t>要求如下：</w:t>
      </w:r>
    </w:p>
    <w:p w14:paraId="0887159D" w14:textId="77777777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可视化地图需满足从室外进入室内，在现有一张图上</w:t>
      </w:r>
      <w:proofErr w:type="gramStart"/>
      <w:r w:rsidRPr="000200FC">
        <w:rPr>
          <w:rFonts w:ascii="宋体" w:hAnsi="宋体" w:cs="宋体" w:hint="eastAsia"/>
          <w:sz w:val="24"/>
          <w:szCs w:val="24"/>
        </w:rPr>
        <w:t>不</w:t>
      </w:r>
      <w:proofErr w:type="gramEnd"/>
      <w:r w:rsidRPr="000200FC">
        <w:rPr>
          <w:rFonts w:ascii="宋体" w:hAnsi="宋体" w:cs="宋体" w:hint="eastAsia"/>
          <w:sz w:val="24"/>
          <w:szCs w:val="24"/>
        </w:rPr>
        <w:t>切换页面建筑物自动分层打开的</w:t>
      </w:r>
      <w:r w:rsidRPr="000200FC">
        <w:rPr>
          <w:rFonts w:ascii="宋体" w:hAnsi="宋体" w:cs="宋体" w:hint="eastAsia"/>
          <w:sz w:val="24"/>
          <w:szCs w:val="24"/>
        </w:rPr>
        <w:lastRenderedPageBreak/>
        <w:t>效果，实现室内外无缝切换，并且支持在现有一张图的基础上，叠加天地图等室外广域地图，满足更多业务场景的需要。</w:t>
      </w:r>
    </w:p>
    <w:p w14:paraId="4154E673" w14:textId="77777777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地图引擎轻量化，采用三维建模地图，建筑物内部绘制三维建模地图（可分层打开）的组合效果。</w:t>
      </w:r>
    </w:p>
    <w:p w14:paraId="7119AF61" w14:textId="77777777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3D</w:t>
      </w:r>
      <w:proofErr w:type="gramStart"/>
      <w:r w:rsidRPr="000200FC">
        <w:rPr>
          <w:rFonts w:ascii="宋体" w:hAnsi="宋体" w:cs="宋体" w:hint="eastAsia"/>
          <w:sz w:val="24"/>
          <w:szCs w:val="24"/>
        </w:rPr>
        <w:t>地图本地</w:t>
      </w:r>
      <w:proofErr w:type="gramEnd"/>
      <w:r w:rsidRPr="000200FC">
        <w:rPr>
          <w:rFonts w:ascii="宋体" w:hAnsi="宋体" w:cs="宋体" w:hint="eastAsia"/>
          <w:sz w:val="24"/>
          <w:szCs w:val="24"/>
        </w:rPr>
        <w:t>加载或云端加载应有较好的体验感，正常网络环境情况下，系统加载应该在5秒左右。（矢量3D地图打开加载应控制在5秒左右，需在5秒内加载完成，保证良好的系统操作体验感）</w:t>
      </w:r>
    </w:p>
    <w:p w14:paraId="016A01C5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3.2产品数量</w:t>
      </w:r>
    </w:p>
    <w:p w14:paraId="5AD29AD6" w14:textId="77777777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提供3D实景建模三维可视化地图一套。</w:t>
      </w:r>
    </w:p>
    <w:p w14:paraId="5C8AED64" w14:textId="77777777" w:rsidR="004D7C5D" w:rsidRPr="000200FC" w:rsidRDefault="004D7C5D" w:rsidP="004D7C5D">
      <w:pPr>
        <w:spacing w:afterLines="50" w:after="156" w:line="400" w:lineRule="exact"/>
        <w:ind w:firstLineChars="200" w:firstLine="482"/>
        <w:outlineLvl w:val="1"/>
        <w:rPr>
          <w:rFonts w:ascii="宋体" w:hAnsi="宋体" w:cs="宋体"/>
          <w:b/>
          <w:bCs/>
          <w:sz w:val="24"/>
          <w:szCs w:val="24"/>
        </w:rPr>
      </w:pPr>
      <w:r w:rsidRPr="000200FC">
        <w:rPr>
          <w:rFonts w:ascii="宋体" w:hAnsi="宋体" w:cs="宋体" w:hint="eastAsia"/>
          <w:b/>
          <w:bCs/>
          <w:sz w:val="24"/>
          <w:szCs w:val="24"/>
        </w:rPr>
        <w:t>4.软件平台技术规格及数量</w:t>
      </w:r>
    </w:p>
    <w:p w14:paraId="58C1FEFA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4.1 大屏监测预警中心</w:t>
      </w:r>
    </w:p>
    <w:p w14:paraId="255F9B02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定位监控可视化：动态显示区域内所有人员、车辆的实时位置分布情况，实时定位频率2秒一次； 可分楼层显示人员位置；点击人员图标，显示该人员的详细信息，包括姓名、卡号、部门、岗位、资质等信息；可按人员类型、部门对地图上的人员进行分类筛选显示。</w:t>
      </w:r>
    </w:p>
    <w:p w14:paraId="5FCA5B90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实时数据统计：实时统计各区域内人员、车辆的定位在线数量；实时统计访客、内部员工、承包商、内部车辆、外来车辆的定位在线数量；实时统计未处理的各告警类型数量分布情况；</w:t>
      </w:r>
    </w:p>
    <w:p w14:paraId="71279A39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报警通知：报警情况实时推送显示，并可联动地图，在地图上聚焦显示报警相关的区域、人员、车辆的位置。支持多种报警类型：区域人员报警：一键、越界、滞留、超员、缺员、静止报警；车辆报警：超速、违规停车、越界报警。</w:t>
      </w:r>
    </w:p>
    <w:p w14:paraId="175460AA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目标跟踪：对指定员工/车辆进行目标跟踪，并支持视频联动；追踪过程中地图跟随人员移动，被追踪人员始终居中显示，</w:t>
      </w:r>
      <w:proofErr w:type="gramStart"/>
      <w:r w:rsidRPr="000200FC">
        <w:rPr>
          <w:rFonts w:ascii="宋体" w:hAnsi="宋体" w:cs="宋体" w:hint="eastAsia"/>
        </w:rPr>
        <w:t>若人</w:t>
      </w:r>
      <w:proofErr w:type="gramEnd"/>
      <w:r w:rsidRPr="000200FC">
        <w:rPr>
          <w:rFonts w:ascii="宋体" w:hAnsi="宋体" w:cs="宋体" w:hint="eastAsia"/>
        </w:rPr>
        <w:t>员进入室内，则自动打开建筑，显示其在室内的实时位置，</w:t>
      </w:r>
      <w:proofErr w:type="gramStart"/>
      <w:r w:rsidRPr="000200FC">
        <w:rPr>
          <w:rFonts w:ascii="宋体" w:hAnsi="宋体" w:cs="宋体" w:hint="eastAsia"/>
        </w:rPr>
        <w:t>且人员</w:t>
      </w:r>
      <w:proofErr w:type="gramEnd"/>
      <w:r w:rsidRPr="000200FC">
        <w:rPr>
          <w:rFonts w:ascii="宋体" w:hAnsi="宋体" w:cs="宋体" w:hint="eastAsia"/>
        </w:rPr>
        <w:t>进入摄像头感知范围内，自动弹出实时视频画面，且能根据位置移动自动切换不同摄像头，整体功能方便使用人员在一张图上无缝追踪目标。</w:t>
      </w:r>
    </w:p>
    <w:p w14:paraId="1B0D193A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历史轨迹回放: 可通过姓名、车牌号或卡号查看人员车辆在某个时间段内的活动轨迹。查询</w:t>
      </w:r>
      <w:proofErr w:type="gramStart"/>
      <w:r w:rsidRPr="000200FC">
        <w:rPr>
          <w:rFonts w:ascii="宋体" w:hAnsi="宋体" w:cs="宋体" w:hint="eastAsia"/>
        </w:rPr>
        <w:t>某人员</w:t>
      </w:r>
      <w:proofErr w:type="gramEnd"/>
      <w:r w:rsidRPr="000200FC">
        <w:rPr>
          <w:rFonts w:ascii="宋体" w:hAnsi="宋体" w:cs="宋体" w:hint="eastAsia"/>
        </w:rPr>
        <w:t>轨迹时，人员从室外进入某室内建筑物，该室内建筑物原地自动分层显示室内地图，可以清晰看到人员在室内哪一层活动，人员离开室内建筑物，室内建筑物恢复原貌。</w:t>
      </w:r>
    </w:p>
    <w:p w14:paraId="608D73C6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支持跨天查询历史轨迹：满足夜班人员跨天工作的需要。</w:t>
      </w:r>
    </w:p>
    <w:p w14:paraId="2D9F6B7E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支持显示历史轨迹总</w:t>
      </w:r>
      <w:proofErr w:type="gramStart"/>
      <w:r w:rsidRPr="000200FC">
        <w:rPr>
          <w:rFonts w:ascii="宋体" w:hAnsi="宋体" w:cs="宋体" w:hint="eastAsia"/>
        </w:rPr>
        <w:t>览</w:t>
      </w:r>
      <w:proofErr w:type="gramEnd"/>
      <w:r w:rsidRPr="000200FC">
        <w:rPr>
          <w:rFonts w:ascii="宋体" w:hAnsi="宋体" w:cs="宋体" w:hint="eastAsia"/>
        </w:rPr>
        <w:t>路线图：当工厂管理者需要了解某个员工的曾经出现过的地点，可以直接查看该员工的轨迹路线总</w:t>
      </w:r>
      <w:proofErr w:type="gramStart"/>
      <w:r w:rsidRPr="000200FC">
        <w:rPr>
          <w:rFonts w:ascii="宋体" w:hAnsi="宋体" w:cs="宋体" w:hint="eastAsia"/>
        </w:rPr>
        <w:t>览</w:t>
      </w:r>
      <w:proofErr w:type="gramEnd"/>
      <w:r w:rsidRPr="000200FC">
        <w:rPr>
          <w:rFonts w:ascii="宋体" w:hAnsi="宋体" w:cs="宋体" w:hint="eastAsia"/>
        </w:rPr>
        <w:t>图，最快的知道该员工去过哪里，进行排查以节约时间。</w:t>
      </w:r>
    </w:p>
    <w:p w14:paraId="57EB7E37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lastRenderedPageBreak/>
        <w:t>最终位置：可查看某段时间内（事故发生前），某一时刻在线人员所在的位置，为事故后制定合理有效的应急救援方案提供数据支撑。</w:t>
      </w:r>
    </w:p>
    <w:p w14:paraId="0055DBBA" w14:textId="77777777" w:rsidR="004D7C5D" w:rsidRPr="000200FC" w:rsidRDefault="004D7C5D" w:rsidP="004D7C5D">
      <w:pPr>
        <w:pStyle w:val="2"/>
        <w:ind w:firstLineChars="200" w:firstLine="480"/>
        <w:rPr>
          <w:lang w:bidi="ar"/>
        </w:rPr>
      </w:pPr>
      <w:r w:rsidRPr="000200FC">
        <w:rPr>
          <w:rFonts w:ascii="宋体" w:hAnsi="宋体" w:cs="宋体" w:hint="eastAsia"/>
        </w:rPr>
        <w:t>作业管理：支持作业</w:t>
      </w:r>
      <w:proofErr w:type="gramStart"/>
      <w:r w:rsidRPr="000200FC">
        <w:rPr>
          <w:rFonts w:ascii="宋体" w:hAnsi="宋体" w:cs="宋体" w:hint="eastAsia"/>
        </w:rPr>
        <w:t>票信息</w:t>
      </w:r>
      <w:proofErr w:type="gramEnd"/>
      <w:r w:rsidRPr="000200FC">
        <w:rPr>
          <w:rFonts w:ascii="宋体" w:hAnsi="宋体" w:cs="宋体" w:hint="eastAsia"/>
        </w:rPr>
        <w:t>录入，在地图上自动生成电子看板，便于管理者了解全厂每天的作业情况。单击作业票图标，作业信息可见（作业类型、地点、时间、作业内容、安全措施等）。</w:t>
      </w:r>
    </w:p>
    <w:p w14:paraId="78DB1694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4.2报警管理</w:t>
      </w:r>
    </w:p>
    <w:p w14:paraId="07FE2BD3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报警列表：显示报警列表，可查看已处理报警的历史快照信息。</w:t>
      </w:r>
    </w:p>
    <w:p w14:paraId="3CE3E97C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消息通知管理：自定义通知：支持单发、群发自定义消息。自动下发报警提醒信息：当发生一键求救、越界、滞留、静止时，报警消息由系统自动发送，可</w:t>
      </w:r>
      <w:proofErr w:type="gramStart"/>
      <w:r w:rsidRPr="000200FC">
        <w:rPr>
          <w:rFonts w:ascii="宋体" w:hAnsi="宋体" w:cs="宋体" w:hint="eastAsia"/>
        </w:rPr>
        <w:t>发送触警人员</w:t>
      </w:r>
      <w:proofErr w:type="gramEnd"/>
      <w:r w:rsidRPr="000200FC">
        <w:rPr>
          <w:rFonts w:ascii="宋体" w:hAnsi="宋体" w:cs="宋体" w:hint="eastAsia"/>
        </w:rPr>
        <w:t>和对应部门的责任人。</w:t>
      </w:r>
    </w:p>
    <w:p w14:paraId="0E811DDB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4.3人员组织管理</w:t>
      </w:r>
    </w:p>
    <w:p w14:paraId="0A630BF1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岗位管理：岗位列表：新增、批量导入、显示岗位列表、修改、删除；</w:t>
      </w:r>
    </w:p>
    <w:p w14:paraId="14CDC491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部门管理：部门列表：新增、批量导入、显示部门结构及列表、修改、删除；</w:t>
      </w:r>
    </w:p>
    <w:p w14:paraId="34FAA201" w14:textId="77777777" w:rsidR="004D7C5D" w:rsidRPr="000200FC" w:rsidRDefault="004D7C5D" w:rsidP="004D7C5D">
      <w:pPr>
        <w:pStyle w:val="2"/>
        <w:ind w:firstLineChars="0" w:firstLine="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员工管理：人员列表：新增、批量导入、批量导入照片、导出、详细人员列表，单条信息修改、删除；为人员创建账户、关联角色；新增人员：姓名、性别、部门、岗位、人员图标、照片、报警模板关联、证书等。</w:t>
      </w:r>
    </w:p>
    <w:p w14:paraId="0E25C41A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组织架构图：根据部门设置自动形成企业组织架构图</w:t>
      </w:r>
    </w:p>
    <w:p w14:paraId="59E0D4B6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角色管理：角色列表：新增、显示角色列表、查看详情、为角色配置权限、修改、删除；权限包含：功能菜单权限、区域数据权限、人员数据权限、巡更数据权限。</w:t>
      </w:r>
    </w:p>
    <w:p w14:paraId="214D3DF5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账户管理：账户列表：显示账户列表、是否禁用、修改、删除；</w:t>
      </w:r>
    </w:p>
    <w:p w14:paraId="2B4EB2CD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承包商管理：承包商单位：新增承包商单位、显示承包商单位列表、编辑、删除；承包商人员：新增、批量导入、批量导入照片、导出、详细承包商人员列表，单条信息修改、删除；</w:t>
      </w:r>
    </w:p>
    <w:p w14:paraId="052E314D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4.4设备管理：</w:t>
      </w:r>
    </w:p>
    <w:p w14:paraId="58260DBE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proofErr w:type="gramStart"/>
      <w:r w:rsidRPr="000200FC">
        <w:rPr>
          <w:rFonts w:ascii="宋体" w:hAnsi="宋体" w:cs="宋体" w:hint="eastAsia"/>
        </w:rPr>
        <w:t>定位卡</w:t>
      </w:r>
      <w:proofErr w:type="gramEnd"/>
      <w:r w:rsidRPr="000200FC">
        <w:rPr>
          <w:rFonts w:ascii="宋体" w:hAnsi="宋体" w:cs="宋体" w:hint="eastAsia"/>
        </w:rPr>
        <w:t>管理：</w:t>
      </w:r>
      <w:proofErr w:type="gramStart"/>
      <w:r w:rsidRPr="000200FC">
        <w:rPr>
          <w:rFonts w:ascii="宋体" w:hAnsi="宋体" w:cs="宋体" w:hint="eastAsia"/>
        </w:rPr>
        <w:t>定位卡</w:t>
      </w:r>
      <w:proofErr w:type="gramEnd"/>
      <w:r w:rsidRPr="000200FC">
        <w:rPr>
          <w:rFonts w:ascii="宋体" w:hAnsi="宋体" w:cs="宋体" w:hint="eastAsia"/>
        </w:rPr>
        <w:t>列表：显示所有已绑定的</w:t>
      </w:r>
      <w:proofErr w:type="gramStart"/>
      <w:r w:rsidRPr="000200FC">
        <w:rPr>
          <w:rFonts w:ascii="宋体" w:hAnsi="宋体" w:cs="宋体" w:hint="eastAsia"/>
        </w:rPr>
        <w:t>定位卡</w:t>
      </w:r>
      <w:proofErr w:type="gramEnd"/>
      <w:r w:rsidRPr="000200FC">
        <w:rPr>
          <w:rFonts w:ascii="宋体" w:hAnsi="宋体" w:cs="宋体" w:hint="eastAsia"/>
        </w:rPr>
        <w:t>信息列表、电量状态、在线/离线状态、解绑操作；</w:t>
      </w:r>
    </w:p>
    <w:p w14:paraId="46EA29C2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视频监控管理：摄像头列表：添加、修改、删除；</w:t>
      </w:r>
    </w:p>
    <w:p w14:paraId="2050DB5C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4.5区域管理：</w:t>
      </w:r>
    </w:p>
    <w:p w14:paraId="58FC10C4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区域设置：通过设置区域类型，可以实现区域人车统计、报警。</w:t>
      </w:r>
    </w:p>
    <w:p w14:paraId="591C1FD2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lastRenderedPageBreak/>
        <w:t>区域统计设置：通过设置可以生成监控大屏幕左侧区域层级结构</w:t>
      </w:r>
    </w:p>
    <w:p w14:paraId="26FD955B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风险分区设置：通过设置风险区域与两单三卡，可以实现风险区域分布与详情展示。</w:t>
      </w:r>
    </w:p>
    <w:p w14:paraId="69578445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4.6智能巡更管理：</w:t>
      </w:r>
    </w:p>
    <w:p w14:paraId="5D7A3E74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基于智能定位穿戴设备的定位功能，实现无感知的现场智能巡更。</w:t>
      </w:r>
    </w:p>
    <w:p w14:paraId="35BADDDB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预设巡更班组、巡更点数量、驻留时长、巡更路线顺序、巡更时间，自动考核巡更班组（是否去了，避免代巡更）、巡更时间（是否按时）、巡更点数量（是否漏巡）、驻留时长（是否流于形式）、巡更路线（是否按规定路线）。</w:t>
      </w:r>
    </w:p>
    <w:p w14:paraId="5CDDDBBF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最终以图表形式，生成巡更达标率报表，为巡更管理提供真实、有效的数据。保证设备及时维护，正常运行，避免事故发生。（提供系统截图，并现场演示）</w:t>
      </w:r>
    </w:p>
    <w:p w14:paraId="46440946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4.7报警屏蔽功能：</w:t>
      </w:r>
    </w:p>
    <w:p w14:paraId="3B24A8EF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当工厂生产区域内停车检修，临时有大量检修人员进出时。通过对有超员、越界、滞留报警的车间、罐区等生产区域，设置报警屏蔽，及生效时间，来避免检修人员触发这些报警。（提供系统截图，并现场演示）</w:t>
      </w:r>
    </w:p>
    <w:p w14:paraId="08719EE3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4.8人员数据权限：</w:t>
      </w:r>
    </w:p>
    <w:p w14:paraId="09E91793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部门或车间的管理层，可以仅监管自己部门或车间员工的位置信息，对违规行为预警、查询其基础信息。其他部门车间的人员信息与位置，不在地图上显示。</w:t>
      </w:r>
    </w:p>
    <w:p w14:paraId="4E3A2337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4.9区域数据权限：</w:t>
      </w:r>
    </w:p>
    <w:p w14:paraId="2765D364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监管特定区域内（车间、罐区等1个或多个建筑组成，用户自定义），进出此区域的人员位置信息，对违规行为预警、支持基础信息的查询。其他区域，没有人员管理及查看的权限（即不显示人员位置及违规行为信息）。</w:t>
      </w:r>
    </w:p>
    <w:p w14:paraId="086B7813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4.10应急演练：</w:t>
      </w:r>
    </w:p>
    <w:p w14:paraId="1DEA3517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提供可视化应急演练指挥功能，展示演练过程，提升指挥效率。</w:t>
      </w:r>
    </w:p>
    <w:p w14:paraId="3D037212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演练计划：支持演练计划编写或上传，在系统中预设事故点、安全岛区域、并设置演练开始时间，关联</w:t>
      </w:r>
      <w:proofErr w:type="gramStart"/>
      <w:r w:rsidRPr="000200FC">
        <w:rPr>
          <w:rFonts w:ascii="宋体" w:hAnsi="宋体" w:cs="宋体" w:hint="eastAsia"/>
        </w:rPr>
        <w:t>应急卡</w:t>
      </w:r>
      <w:proofErr w:type="gramEnd"/>
      <w:r w:rsidRPr="000200FC">
        <w:rPr>
          <w:rFonts w:ascii="宋体" w:hAnsi="宋体" w:cs="宋体" w:hint="eastAsia"/>
        </w:rPr>
        <w:t>信息。</w:t>
      </w:r>
    </w:p>
    <w:p w14:paraId="483BF7A7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可视化：地图示意出模拟事故点及撤离范围、安全岛区域。记录演练过程中，每个人的实时位置、疏散路径、并联动视频画面。</w:t>
      </w:r>
    </w:p>
    <w:p w14:paraId="3F9896B6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疏散人数自动点名：演练过程中，实时统计事故点撤离人员总数、撤出事故点但未到达安全岛的人数、以及到达安全岛的人数、撤离时间，帮助管理</w:t>
      </w:r>
      <w:proofErr w:type="gramStart"/>
      <w:r w:rsidRPr="000200FC">
        <w:rPr>
          <w:rFonts w:ascii="宋体" w:hAnsi="宋体" w:cs="宋体" w:hint="eastAsia"/>
        </w:rPr>
        <w:t>层全面</w:t>
      </w:r>
      <w:proofErr w:type="gramEnd"/>
      <w:r w:rsidRPr="000200FC">
        <w:rPr>
          <w:rFonts w:ascii="宋体" w:hAnsi="宋体" w:cs="宋体" w:hint="eastAsia"/>
        </w:rPr>
        <w:t>了解演练效果。</w:t>
      </w:r>
    </w:p>
    <w:p w14:paraId="5BDAA42D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演练报告：自动生成演练报告，查看人员疏散结果，进行疏散效率分析（时间、演练内</w:t>
      </w:r>
      <w:r w:rsidRPr="000200FC">
        <w:rPr>
          <w:rFonts w:ascii="宋体" w:hAnsi="宋体" w:cs="宋体" w:hint="eastAsia"/>
        </w:rPr>
        <w:lastRenderedPageBreak/>
        <w:t>容、撤离人数情况、每个人的疏散时长等）。为演练预案修订、演练评估、演练培训提供数据支撑。</w:t>
      </w:r>
    </w:p>
    <w:p w14:paraId="6DD926F0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4.11产品数量</w:t>
      </w:r>
    </w:p>
    <w:p w14:paraId="3EB7C82A" w14:textId="77777777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  <w:sz w:val="24"/>
          <w:szCs w:val="24"/>
        </w:rPr>
        <w:t>提供软件平台一套。</w:t>
      </w:r>
    </w:p>
    <w:p w14:paraId="2B86BA37" w14:textId="77777777" w:rsidR="004D7C5D" w:rsidRPr="000200FC" w:rsidRDefault="004D7C5D" w:rsidP="004D7C5D">
      <w:pPr>
        <w:spacing w:afterLines="50" w:after="156" w:line="400" w:lineRule="exact"/>
        <w:ind w:firstLineChars="200" w:firstLine="482"/>
        <w:outlineLvl w:val="1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b/>
          <w:bCs/>
          <w:sz w:val="24"/>
          <w:szCs w:val="24"/>
        </w:rPr>
        <w:t>5.现场设备安装，</w:t>
      </w:r>
      <w:r w:rsidRPr="000200FC">
        <w:rPr>
          <w:rFonts w:ascii="宋体" w:hAnsi="宋体" w:cs="宋体" w:hint="eastAsia"/>
          <w:sz w:val="24"/>
          <w:szCs w:val="24"/>
        </w:rPr>
        <w:t>要求如下：</w:t>
      </w:r>
    </w:p>
    <w:p w14:paraId="6AA2AA57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bookmarkStart w:id="16" w:name="_Toc15666826"/>
      <w:bookmarkStart w:id="17" w:name="_Toc35617978"/>
      <w:bookmarkStart w:id="18" w:name="_Toc37962057"/>
      <w:bookmarkStart w:id="19" w:name="_Toc37383743"/>
      <w:r w:rsidRPr="000200FC">
        <w:rPr>
          <w:rFonts w:ascii="宋体" w:hAnsi="宋体" w:cs="宋体" w:hint="eastAsia"/>
          <w:b/>
          <w:bCs/>
        </w:rPr>
        <w:t>5.1硬件交付标准</w:t>
      </w:r>
      <w:bookmarkEnd w:id="16"/>
      <w:bookmarkEnd w:id="17"/>
      <w:bookmarkEnd w:id="18"/>
      <w:bookmarkEnd w:id="19"/>
    </w:p>
    <w:p w14:paraId="7D6DCE0D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所有设备均按附件一中约定的型号、数量交付</w:t>
      </w:r>
    </w:p>
    <w:p w14:paraId="7886D1FD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定位信标发送广播间隔预设值误差不超过10%</w:t>
      </w:r>
    </w:p>
    <w:p w14:paraId="6732CE1E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通信基站（在网络良好的情况下）保证基站稳定在线</w:t>
      </w:r>
    </w:p>
    <w:p w14:paraId="231A54CE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通信基站接口外观无变形、破损，PIN针无缺失、变形</w:t>
      </w:r>
    </w:p>
    <w:p w14:paraId="443418A2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定位穿戴设备外观无破损，铭牌信息清晰、明确</w:t>
      </w:r>
    </w:p>
    <w:p w14:paraId="1DA1E8BA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定位穿戴设备外设功能正常（按键、充电接口、指示灯）</w:t>
      </w:r>
    </w:p>
    <w:p w14:paraId="6769F44B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bookmarkStart w:id="20" w:name="_Toc35617979"/>
      <w:bookmarkStart w:id="21" w:name="_Toc15666827"/>
      <w:bookmarkStart w:id="22" w:name="_Toc37383744"/>
      <w:bookmarkStart w:id="23" w:name="_Toc37962058"/>
      <w:r w:rsidRPr="000200FC">
        <w:rPr>
          <w:rFonts w:ascii="宋体" w:hAnsi="宋体" w:cs="宋体" w:hint="eastAsia"/>
          <w:b/>
          <w:bCs/>
        </w:rPr>
        <w:t>5.2施工标准</w:t>
      </w:r>
      <w:bookmarkEnd w:id="20"/>
      <w:bookmarkEnd w:id="21"/>
      <w:bookmarkEnd w:id="22"/>
      <w:bookmarkEnd w:id="23"/>
    </w:p>
    <w:p w14:paraId="66CDE172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5.2.1 定位信标设备安装标准：</w:t>
      </w:r>
    </w:p>
    <w:p w14:paraId="034ECA74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孔位直径6mm，深度50mm,孔距81 mm</w:t>
      </w:r>
    </w:p>
    <w:p w14:paraId="00B9772C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安装处地面清洁、平整</w:t>
      </w:r>
    </w:p>
    <w:p w14:paraId="661D7AD9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固定螺丝旋钮到底</w:t>
      </w:r>
    </w:p>
    <w:p w14:paraId="13FEB996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螺丝表面防锈漆涂抹均匀</w:t>
      </w:r>
    </w:p>
    <w:p w14:paraId="2E225F4C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安装完成后，外观符合安装工艺规范</w:t>
      </w:r>
    </w:p>
    <w:p w14:paraId="77AEBC19" w14:textId="77777777" w:rsidR="004D7C5D" w:rsidRPr="000200FC" w:rsidRDefault="004D7C5D" w:rsidP="004D7C5D">
      <w:pPr>
        <w:pStyle w:val="2"/>
        <w:ind w:firstLineChars="200" w:firstLine="482"/>
        <w:rPr>
          <w:rFonts w:ascii="宋体" w:hAnsi="宋体" w:cs="宋体"/>
          <w:b/>
          <w:bCs/>
        </w:rPr>
      </w:pPr>
      <w:r w:rsidRPr="000200FC">
        <w:rPr>
          <w:rFonts w:ascii="宋体" w:hAnsi="宋体" w:cs="宋体" w:hint="eastAsia"/>
          <w:b/>
          <w:bCs/>
        </w:rPr>
        <w:t>5.2.2 通信基站安装标准：</w:t>
      </w:r>
    </w:p>
    <w:p w14:paraId="057314F4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三通、挠线管、防爆箱均采用通过国家防爆认证产品</w:t>
      </w:r>
    </w:p>
    <w:p w14:paraId="2AF79083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天线</w:t>
      </w:r>
      <w:proofErr w:type="gramStart"/>
      <w:r w:rsidRPr="000200FC">
        <w:rPr>
          <w:rFonts w:ascii="宋体" w:hAnsi="宋体" w:cs="宋体" w:hint="eastAsia"/>
        </w:rPr>
        <w:t>架及其</w:t>
      </w:r>
      <w:proofErr w:type="gramEnd"/>
      <w:r w:rsidRPr="000200FC">
        <w:rPr>
          <w:rFonts w:ascii="宋体" w:hAnsi="宋体" w:cs="宋体" w:hint="eastAsia"/>
        </w:rPr>
        <w:t>配件外观无严重损坏、变形</w:t>
      </w:r>
    </w:p>
    <w:p w14:paraId="766FAA15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地面基础符合施工工艺要求</w:t>
      </w:r>
    </w:p>
    <w:p w14:paraId="34DCE62F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接线、U</w:t>
      </w:r>
      <w:proofErr w:type="gramStart"/>
      <w:r w:rsidRPr="000200FC">
        <w:rPr>
          <w:rFonts w:ascii="宋体" w:hAnsi="宋体" w:cs="宋体" w:hint="eastAsia"/>
        </w:rPr>
        <w:t>型抱箍</w:t>
      </w:r>
      <w:proofErr w:type="gramEnd"/>
      <w:r w:rsidRPr="000200FC">
        <w:rPr>
          <w:rFonts w:ascii="宋体" w:hAnsi="宋体" w:cs="宋体" w:hint="eastAsia"/>
        </w:rPr>
        <w:t>、三通、挠线管接头连接稳固</w:t>
      </w:r>
    </w:p>
    <w:p w14:paraId="19776AF9" w14:textId="77777777" w:rsidR="004D7C5D" w:rsidRPr="000200FC" w:rsidRDefault="004D7C5D" w:rsidP="004D7C5D">
      <w:pPr>
        <w:pStyle w:val="2"/>
        <w:ind w:firstLineChars="200" w:firstLine="480"/>
        <w:rPr>
          <w:rFonts w:ascii="宋体" w:hAnsi="宋体" w:cs="宋体"/>
        </w:rPr>
      </w:pPr>
      <w:r w:rsidRPr="000200FC">
        <w:rPr>
          <w:rFonts w:ascii="宋体" w:hAnsi="宋体" w:cs="宋体" w:hint="eastAsia"/>
        </w:rPr>
        <w:t>外露的挠线管用金属扎带固定</w:t>
      </w:r>
    </w:p>
    <w:bookmarkEnd w:id="12"/>
    <w:bookmarkEnd w:id="13"/>
    <w:bookmarkEnd w:id="14"/>
    <w:bookmarkEnd w:id="15"/>
    <w:p w14:paraId="11C46094" w14:textId="77777777" w:rsidR="00831716" w:rsidRPr="000200FC" w:rsidRDefault="00831716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14:paraId="38D400A7" w14:textId="2B5FB58B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注：上述要求以及标注中：</w:t>
      </w:r>
    </w:p>
    <w:p w14:paraId="3829CFCC" w14:textId="77777777" w:rsidR="004D7C5D" w:rsidRPr="000200FC" w:rsidRDefault="004D7C5D" w:rsidP="004D7C5D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0200FC">
        <w:rPr>
          <w:rFonts w:ascii="宋体" w:hAnsi="宋体" w:cs="宋体" w:hint="eastAsia"/>
          <w:sz w:val="24"/>
          <w:szCs w:val="24"/>
        </w:rPr>
        <w:t>带“★”条款为实质性条款，投标人必须按照招标文件的要求做出实质性响应。</w:t>
      </w:r>
    </w:p>
    <w:p w14:paraId="3715A9BD" w14:textId="77777777" w:rsidR="004D7C5D" w:rsidRPr="000200FC" w:rsidRDefault="004D7C5D" w:rsidP="004D7C5D">
      <w:pPr>
        <w:pStyle w:val="2"/>
        <w:rPr>
          <w:rFonts w:ascii="宋体" w:hAnsi="宋体"/>
        </w:rPr>
      </w:pPr>
      <w:r w:rsidRPr="000200FC">
        <w:rPr>
          <w:rFonts w:ascii="宋体" w:hAnsi="宋体" w:hint="eastAsia"/>
        </w:rPr>
        <w:t>带“▲”条款为重要条款，投标人按照招标文件要求做出响应，若不满足则按照评分标准进行分值扣除处理。</w:t>
      </w:r>
    </w:p>
    <w:p w14:paraId="551D8F53" w14:textId="77777777" w:rsidR="004D7C5D" w:rsidRPr="000200FC" w:rsidRDefault="004D7C5D" w:rsidP="004D7C5D">
      <w:pPr>
        <w:pStyle w:val="2"/>
        <w:rPr>
          <w:rFonts w:ascii="宋体" w:hAnsi="宋体"/>
        </w:rPr>
      </w:pPr>
      <w:r w:rsidRPr="000200FC">
        <w:rPr>
          <w:rFonts w:ascii="宋体" w:hAnsi="宋体" w:cs="宋体" w:hint="eastAsia"/>
        </w:rPr>
        <w:lastRenderedPageBreak/>
        <w:t>带“※”标注的产品为投标人开标时需提供的样品，中标后投标人送至采购人指定地点封存。投标人提交的样品与投标文件不一致的，由投标人承担相关法律责任。</w:t>
      </w:r>
    </w:p>
    <w:p w14:paraId="0F2B7D2C" w14:textId="6A1050EC" w:rsidR="004D7C5D" w:rsidRPr="004D7C5D" w:rsidRDefault="004D7C5D" w:rsidP="004D7C5D">
      <w:pPr>
        <w:pStyle w:val="2"/>
      </w:pPr>
      <w:r w:rsidRPr="000200FC">
        <w:rPr>
          <w:rFonts w:ascii="宋体" w:hAnsi="宋体" w:cs="宋体" w:hint="eastAsia"/>
        </w:rPr>
        <w:t>带“●”标注的产品为核心产品，系指在非单一产品采购项目中，采购人根据采购项目技术构成、产品价格比重等合理确定的产品。</w:t>
      </w:r>
    </w:p>
    <w:sectPr w:rsidR="004D7C5D" w:rsidRPr="004D7C5D" w:rsidSect="004D7C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6509" w14:textId="77777777" w:rsidR="007D05B7" w:rsidRDefault="007D05B7" w:rsidP="00251B89">
      <w:r>
        <w:separator/>
      </w:r>
    </w:p>
  </w:endnote>
  <w:endnote w:type="continuationSeparator" w:id="0">
    <w:p w14:paraId="14D899A8" w14:textId="77777777" w:rsidR="007D05B7" w:rsidRDefault="007D05B7" w:rsidP="0025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1813" w14:textId="77777777" w:rsidR="007D05B7" w:rsidRDefault="007D05B7" w:rsidP="00251B89">
      <w:r>
        <w:separator/>
      </w:r>
    </w:p>
  </w:footnote>
  <w:footnote w:type="continuationSeparator" w:id="0">
    <w:p w14:paraId="3542E180" w14:textId="77777777" w:rsidR="007D05B7" w:rsidRDefault="007D05B7" w:rsidP="0025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ED0"/>
    <w:rsid w:val="000200FC"/>
    <w:rsid w:val="00035253"/>
    <w:rsid w:val="0006021F"/>
    <w:rsid w:val="000C52C9"/>
    <w:rsid w:val="001209B6"/>
    <w:rsid w:val="001A2F5E"/>
    <w:rsid w:val="00203ED0"/>
    <w:rsid w:val="00251B89"/>
    <w:rsid w:val="002B7AFE"/>
    <w:rsid w:val="00320DF6"/>
    <w:rsid w:val="003F0F0C"/>
    <w:rsid w:val="00444FF7"/>
    <w:rsid w:val="004607EC"/>
    <w:rsid w:val="00480D6B"/>
    <w:rsid w:val="004D1748"/>
    <w:rsid w:val="004D7C5D"/>
    <w:rsid w:val="00532ABC"/>
    <w:rsid w:val="00560018"/>
    <w:rsid w:val="005A0C89"/>
    <w:rsid w:val="005E01E4"/>
    <w:rsid w:val="006A0E28"/>
    <w:rsid w:val="007C2426"/>
    <w:rsid w:val="007D05B7"/>
    <w:rsid w:val="00831716"/>
    <w:rsid w:val="008420CE"/>
    <w:rsid w:val="00867499"/>
    <w:rsid w:val="008C1A2F"/>
    <w:rsid w:val="008E468A"/>
    <w:rsid w:val="009329F7"/>
    <w:rsid w:val="009571FF"/>
    <w:rsid w:val="00AC6161"/>
    <w:rsid w:val="00B236C8"/>
    <w:rsid w:val="00B53BD4"/>
    <w:rsid w:val="00B55A9E"/>
    <w:rsid w:val="00BB2B2D"/>
    <w:rsid w:val="00BE670E"/>
    <w:rsid w:val="00CF6FF2"/>
    <w:rsid w:val="00DE365C"/>
    <w:rsid w:val="00EC0A0F"/>
    <w:rsid w:val="00F563E3"/>
    <w:rsid w:val="00FC5CBC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F852D"/>
  <w15:chartTrackingRefBased/>
  <w15:docId w15:val="{8AACE700-BFDE-4AAC-9170-CEA5734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51B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B89"/>
    <w:rPr>
      <w:sz w:val="18"/>
      <w:szCs w:val="18"/>
    </w:rPr>
  </w:style>
  <w:style w:type="paragraph" w:styleId="2">
    <w:name w:val="Body Text Indent 2"/>
    <w:basedOn w:val="a"/>
    <w:link w:val="20"/>
    <w:qFormat/>
    <w:rsid w:val="00251B89"/>
    <w:pPr>
      <w:spacing w:line="360" w:lineRule="auto"/>
      <w:ind w:firstLineChars="175" w:firstLine="420"/>
    </w:pPr>
    <w:rPr>
      <w:sz w:val="24"/>
      <w:szCs w:val="24"/>
    </w:rPr>
  </w:style>
  <w:style w:type="character" w:customStyle="1" w:styleId="20">
    <w:name w:val="正文文本缩进 2 字符"/>
    <w:basedOn w:val="a0"/>
    <w:link w:val="2"/>
    <w:rsid w:val="00251B89"/>
    <w:rPr>
      <w:rFonts w:ascii="Calibri" w:eastAsia="宋体" w:hAnsi="Calibri" w:cs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4D7C5D"/>
    <w:pPr>
      <w:jc w:val="left"/>
    </w:pPr>
  </w:style>
  <w:style w:type="character" w:customStyle="1" w:styleId="a8">
    <w:name w:val="批注文字 字符"/>
    <w:basedOn w:val="a0"/>
    <w:link w:val="a7"/>
    <w:uiPriority w:val="99"/>
    <w:qFormat/>
    <w:rsid w:val="004D7C5D"/>
    <w:rPr>
      <w:rFonts w:ascii="Calibri" w:eastAsia="宋体" w:hAnsi="Calibri" w:cs="Times New Roman"/>
    </w:rPr>
  </w:style>
  <w:style w:type="table" w:styleId="a9">
    <w:name w:val="Table Grid"/>
    <w:basedOn w:val="a1"/>
    <w:qFormat/>
    <w:rsid w:val="004D7C5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</dc:creator>
  <cp:keywords/>
  <dc:description/>
  <cp:lastModifiedBy>张明</cp:lastModifiedBy>
  <cp:revision>16</cp:revision>
  <dcterms:created xsi:type="dcterms:W3CDTF">2022-04-25T13:12:00Z</dcterms:created>
  <dcterms:modified xsi:type="dcterms:W3CDTF">2022-04-27T05:57:00Z</dcterms:modified>
</cp:coreProperties>
</file>