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1ABF4B" w14:textId="77777777" w:rsidR="00D139A1" w:rsidRDefault="00D139A1">
      <w:pPr>
        <w:jc w:val="center"/>
        <w:rPr>
          <w:rFonts w:ascii="宋体" w:hAnsi="宋体" w:hint="eastAsia"/>
          <w:b/>
          <w:color w:val="000000"/>
          <w:sz w:val="72"/>
          <w:szCs w:val="72"/>
        </w:rPr>
      </w:pPr>
    </w:p>
    <w:p w14:paraId="34295B37" w14:textId="77777777" w:rsidR="00D139A1" w:rsidRDefault="00000000">
      <w:pPr>
        <w:spacing w:line="640" w:lineRule="exact"/>
        <w:jc w:val="center"/>
        <w:rPr>
          <w:rFonts w:ascii="黑体" w:eastAsia="黑体" w:hAnsi="黑体" w:cs="黑体" w:hint="eastAsia"/>
          <w:b/>
          <w:color w:val="000000"/>
          <w:spacing w:val="-11"/>
          <w:sz w:val="44"/>
          <w:szCs w:val="44"/>
        </w:rPr>
      </w:pPr>
      <w:r>
        <w:rPr>
          <w:rFonts w:ascii="黑体" w:eastAsia="黑体" w:hAnsi="黑体" w:cs="黑体" w:hint="eastAsia"/>
          <w:b/>
          <w:color w:val="000000"/>
          <w:spacing w:val="-11"/>
          <w:sz w:val="44"/>
          <w:szCs w:val="44"/>
        </w:rPr>
        <w:t>重庆长风化学工业有限公司</w:t>
      </w:r>
    </w:p>
    <w:p w14:paraId="319D24F3" w14:textId="77777777" w:rsidR="00D139A1" w:rsidRDefault="00000000">
      <w:pPr>
        <w:spacing w:line="640" w:lineRule="exact"/>
        <w:jc w:val="center"/>
        <w:rPr>
          <w:rFonts w:ascii="黑体" w:eastAsia="黑体" w:hAnsi="黑体" w:cs="黑体" w:hint="eastAsia"/>
          <w:b/>
          <w:color w:val="000000"/>
          <w:spacing w:val="-11"/>
          <w:sz w:val="44"/>
          <w:szCs w:val="44"/>
        </w:rPr>
      </w:pPr>
      <w:bookmarkStart w:id="0" w:name="OLE_LINK1"/>
      <w:r>
        <w:rPr>
          <w:rFonts w:ascii="黑体" w:eastAsia="黑体" w:hAnsi="黑体" w:cs="黑体" w:hint="eastAsia"/>
          <w:b/>
          <w:color w:val="000000"/>
          <w:spacing w:val="-11"/>
          <w:sz w:val="44"/>
          <w:szCs w:val="44"/>
        </w:rPr>
        <w:t>苯胺绿色技改扩能及智能化提升项目</w:t>
      </w:r>
    </w:p>
    <w:p w14:paraId="749F5232" w14:textId="77777777" w:rsidR="00D139A1" w:rsidRDefault="00000000">
      <w:pPr>
        <w:spacing w:line="640" w:lineRule="exact"/>
        <w:jc w:val="center"/>
        <w:rPr>
          <w:rFonts w:ascii="黑体" w:eastAsia="黑体" w:hAnsi="黑体" w:cs="黑体" w:hint="eastAsia"/>
          <w:b/>
          <w:color w:val="000000"/>
          <w:spacing w:val="-11"/>
          <w:sz w:val="44"/>
          <w:szCs w:val="44"/>
        </w:rPr>
      </w:pPr>
      <w:r>
        <w:rPr>
          <w:rFonts w:ascii="黑体" w:eastAsia="黑体" w:hAnsi="黑体" w:cs="黑体" w:hint="eastAsia"/>
          <w:b/>
          <w:color w:val="000000"/>
          <w:spacing w:val="-11"/>
          <w:sz w:val="44"/>
          <w:szCs w:val="44"/>
        </w:rPr>
        <w:t>压力及差压变送器</w:t>
      </w:r>
    </w:p>
    <w:bookmarkEnd w:id="0"/>
    <w:p w14:paraId="1F2132CA" w14:textId="77777777" w:rsidR="00D139A1" w:rsidRDefault="00D139A1">
      <w:pPr>
        <w:jc w:val="center"/>
        <w:rPr>
          <w:rFonts w:ascii="宋体"/>
          <w:b/>
          <w:color w:val="000000"/>
          <w:sz w:val="72"/>
          <w:szCs w:val="72"/>
        </w:rPr>
      </w:pPr>
    </w:p>
    <w:p w14:paraId="57A63524" w14:textId="77777777" w:rsidR="00D139A1" w:rsidRDefault="00D139A1">
      <w:pPr>
        <w:jc w:val="center"/>
        <w:rPr>
          <w:rFonts w:ascii="宋体"/>
          <w:b/>
          <w:color w:val="000000"/>
          <w:sz w:val="72"/>
          <w:szCs w:val="72"/>
        </w:rPr>
      </w:pPr>
    </w:p>
    <w:p w14:paraId="1E51840A" w14:textId="77777777" w:rsidR="00D139A1" w:rsidRDefault="00000000">
      <w:pPr>
        <w:jc w:val="center"/>
        <w:rPr>
          <w:rFonts w:ascii="宋体"/>
          <w:b/>
          <w:color w:val="000000"/>
          <w:sz w:val="52"/>
          <w:szCs w:val="52"/>
        </w:rPr>
      </w:pPr>
      <w:r>
        <w:rPr>
          <w:rFonts w:ascii="宋体" w:hAnsi="宋体" w:hint="eastAsia"/>
          <w:b/>
          <w:color w:val="000000"/>
          <w:sz w:val="52"/>
          <w:szCs w:val="52"/>
        </w:rPr>
        <w:t>询价文件</w:t>
      </w:r>
    </w:p>
    <w:p w14:paraId="384344EE" w14:textId="77777777" w:rsidR="00D139A1" w:rsidRDefault="00D139A1">
      <w:pPr>
        <w:ind w:firstLineChars="200" w:firstLine="480"/>
        <w:jc w:val="center"/>
        <w:rPr>
          <w:rFonts w:ascii="宋体"/>
          <w:color w:val="000000"/>
          <w:sz w:val="24"/>
          <w:szCs w:val="24"/>
        </w:rPr>
      </w:pPr>
    </w:p>
    <w:p w14:paraId="07B83B60" w14:textId="77777777" w:rsidR="00D139A1" w:rsidRDefault="00D139A1">
      <w:pPr>
        <w:jc w:val="center"/>
        <w:rPr>
          <w:rFonts w:ascii="宋体"/>
          <w:b/>
          <w:color w:val="000000"/>
          <w:sz w:val="30"/>
          <w:szCs w:val="30"/>
        </w:rPr>
      </w:pPr>
    </w:p>
    <w:p w14:paraId="41CA8E58" w14:textId="77777777" w:rsidR="00D139A1" w:rsidRDefault="00D139A1">
      <w:pPr>
        <w:ind w:firstLineChars="200" w:firstLine="480"/>
        <w:jc w:val="center"/>
        <w:rPr>
          <w:rFonts w:ascii="宋体"/>
          <w:color w:val="000000"/>
          <w:sz w:val="24"/>
          <w:szCs w:val="24"/>
        </w:rPr>
      </w:pPr>
    </w:p>
    <w:p w14:paraId="12C38FDA" w14:textId="77777777" w:rsidR="00D139A1" w:rsidRDefault="00D139A1">
      <w:pPr>
        <w:ind w:firstLineChars="200" w:firstLine="480"/>
        <w:jc w:val="center"/>
        <w:rPr>
          <w:rFonts w:ascii="宋体"/>
          <w:color w:val="000000"/>
          <w:sz w:val="24"/>
          <w:szCs w:val="24"/>
        </w:rPr>
      </w:pPr>
    </w:p>
    <w:p w14:paraId="7372556A" w14:textId="77777777" w:rsidR="00D139A1" w:rsidRDefault="00D139A1">
      <w:pPr>
        <w:ind w:firstLineChars="200" w:firstLine="480"/>
        <w:jc w:val="center"/>
        <w:rPr>
          <w:rFonts w:ascii="宋体"/>
          <w:color w:val="000000"/>
          <w:sz w:val="24"/>
          <w:szCs w:val="24"/>
        </w:rPr>
      </w:pPr>
    </w:p>
    <w:p w14:paraId="0443BEB2" w14:textId="77777777" w:rsidR="00D139A1" w:rsidRDefault="00D139A1">
      <w:pPr>
        <w:ind w:firstLineChars="200" w:firstLine="480"/>
        <w:jc w:val="center"/>
        <w:rPr>
          <w:rFonts w:ascii="宋体"/>
          <w:color w:val="000000"/>
          <w:sz w:val="24"/>
          <w:szCs w:val="24"/>
        </w:rPr>
      </w:pPr>
    </w:p>
    <w:p w14:paraId="35F75774" w14:textId="77777777" w:rsidR="00D139A1" w:rsidRDefault="00D139A1">
      <w:pPr>
        <w:ind w:firstLineChars="200" w:firstLine="480"/>
        <w:jc w:val="center"/>
        <w:rPr>
          <w:rFonts w:ascii="宋体"/>
          <w:color w:val="000000"/>
          <w:sz w:val="24"/>
          <w:szCs w:val="24"/>
        </w:rPr>
      </w:pPr>
    </w:p>
    <w:p w14:paraId="6CE2DE18" w14:textId="77777777" w:rsidR="00D139A1" w:rsidRDefault="00D139A1">
      <w:pPr>
        <w:pStyle w:val="2"/>
      </w:pPr>
    </w:p>
    <w:p w14:paraId="566F4092" w14:textId="77777777" w:rsidR="00D139A1" w:rsidRDefault="00D139A1">
      <w:pPr>
        <w:ind w:firstLineChars="200" w:firstLine="480"/>
        <w:jc w:val="center"/>
        <w:rPr>
          <w:rFonts w:ascii="宋体"/>
          <w:color w:val="000000"/>
          <w:sz w:val="24"/>
          <w:szCs w:val="24"/>
        </w:rPr>
      </w:pPr>
    </w:p>
    <w:p w14:paraId="050CF2A4" w14:textId="77777777" w:rsidR="00D139A1" w:rsidRDefault="00D139A1">
      <w:pPr>
        <w:ind w:firstLineChars="200" w:firstLine="480"/>
        <w:jc w:val="center"/>
        <w:rPr>
          <w:rFonts w:ascii="宋体"/>
          <w:color w:val="000000"/>
          <w:sz w:val="24"/>
          <w:szCs w:val="24"/>
        </w:rPr>
      </w:pPr>
    </w:p>
    <w:p w14:paraId="5CC529A2" w14:textId="77777777" w:rsidR="00D139A1" w:rsidRDefault="00000000">
      <w:pPr>
        <w:ind w:firstLineChars="745" w:firstLine="2393"/>
        <w:rPr>
          <w:rFonts w:ascii="宋体"/>
          <w:b/>
          <w:color w:val="000000"/>
          <w:sz w:val="32"/>
          <w:szCs w:val="32"/>
        </w:rPr>
      </w:pPr>
      <w:r>
        <w:rPr>
          <w:rFonts w:ascii="宋体" w:hAnsi="宋体" w:hint="eastAsia"/>
          <w:b/>
          <w:color w:val="000000"/>
          <w:sz w:val="32"/>
          <w:szCs w:val="32"/>
        </w:rPr>
        <w:t>询价人：重庆长风化学工业有限公司</w:t>
      </w:r>
    </w:p>
    <w:p w14:paraId="12DB2490" w14:textId="77777777" w:rsidR="00D139A1" w:rsidRDefault="00D139A1">
      <w:pPr>
        <w:ind w:firstLineChars="200" w:firstLine="480"/>
        <w:jc w:val="center"/>
        <w:rPr>
          <w:rFonts w:ascii="宋体"/>
          <w:color w:val="000000"/>
          <w:sz w:val="24"/>
          <w:szCs w:val="24"/>
        </w:rPr>
      </w:pPr>
    </w:p>
    <w:p w14:paraId="7C1673B0" w14:textId="77777777" w:rsidR="00D139A1" w:rsidRDefault="00D139A1">
      <w:pPr>
        <w:ind w:firstLineChars="200" w:firstLine="480"/>
        <w:jc w:val="center"/>
        <w:rPr>
          <w:rFonts w:ascii="宋体"/>
          <w:color w:val="000000"/>
          <w:sz w:val="24"/>
          <w:szCs w:val="24"/>
        </w:rPr>
      </w:pPr>
    </w:p>
    <w:p w14:paraId="04611CCE" w14:textId="77777777" w:rsidR="00D139A1" w:rsidRDefault="00D139A1">
      <w:pPr>
        <w:ind w:firstLineChars="200" w:firstLine="480"/>
        <w:jc w:val="center"/>
        <w:rPr>
          <w:rFonts w:ascii="宋体"/>
          <w:color w:val="000000"/>
          <w:sz w:val="24"/>
          <w:szCs w:val="24"/>
        </w:rPr>
      </w:pPr>
    </w:p>
    <w:p w14:paraId="1C9AB3AD" w14:textId="77777777" w:rsidR="00D139A1" w:rsidRDefault="00D139A1">
      <w:pPr>
        <w:ind w:firstLineChars="200" w:firstLine="480"/>
        <w:jc w:val="center"/>
        <w:rPr>
          <w:rFonts w:ascii="宋体"/>
          <w:color w:val="000000"/>
          <w:sz w:val="24"/>
          <w:szCs w:val="24"/>
        </w:rPr>
      </w:pPr>
    </w:p>
    <w:p w14:paraId="75EBA718" w14:textId="77777777" w:rsidR="00D139A1" w:rsidRDefault="00000000">
      <w:pPr>
        <w:ind w:firstLineChars="1440" w:firstLine="4048"/>
        <w:rPr>
          <w:rFonts w:ascii="宋体"/>
          <w:b/>
          <w:color w:val="000000"/>
          <w:sz w:val="28"/>
          <w:szCs w:val="28"/>
        </w:rPr>
      </w:pPr>
      <w:r>
        <w:rPr>
          <w:rFonts w:ascii="宋体" w:hAnsi="宋体"/>
          <w:b/>
          <w:color w:val="000000"/>
          <w:sz w:val="28"/>
          <w:szCs w:val="28"/>
        </w:rPr>
        <w:t>20</w:t>
      </w:r>
      <w:r>
        <w:rPr>
          <w:rFonts w:ascii="宋体" w:hAnsi="宋体" w:hint="eastAsia"/>
          <w:b/>
          <w:color w:val="000000"/>
          <w:sz w:val="28"/>
          <w:szCs w:val="28"/>
        </w:rPr>
        <w:t>24年9月</w:t>
      </w:r>
    </w:p>
    <w:p w14:paraId="6C764D36" w14:textId="77777777" w:rsidR="00D139A1" w:rsidRDefault="00D139A1">
      <w:pPr>
        <w:ind w:firstLineChars="200" w:firstLine="480"/>
        <w:jc w:val="center"/>
        <w:rPr>
          <w:rFonts w:ascii="宋体"/>
          <w:color w:val="000000"/>
          <w:sz w:val="24"/>
          <w:szCs w:val="24"/>
        </w:rPr>
      </w:pPr>
    </w:p>
    <w:p w14:paraId="117CF673" w14:textId="77777777" w:rsidR="00D139A1" w:rsidRDefault="00D139A1">
      <w:pPr>
        <w:ind w:firstLineChars="200" w:firstLine="480"/>
        <w:jc w:val="center"/>
        <w:rPr>
          <w:rFonts w:ascii="宋体" w:hAnsi="宋体" w:hint="eastAsia"/>
          <w:color w:val="000000"/>
          <w:sz w:val="24"/>
          <w:szCs w:val="24"/>
        </w:rPr>
      </w:pPr>
    </w:p>
    <w:p w14:paraId="02074790" w14:textId="77777777" w:rsidR="00D139A1" w:rsidRDefault="00D139A1">
      <w:pPr>
        <w:ind w:firstLineChars="200" w:firstLine="480"/>
        <w:jc w:val="center"/>
        <w:rPr>
          <w:rFonts w:ascii="宋体" w:hAnsi="宋体" w:hint="eastAsia"/>
          <w:color w:val="000000"/>
          <w:sz w:val="24"/>
          <w:szCs w:val="24"/>
        </w:rPr>
      </w:pPr>
    </w:p>
    <w:p w14:paraId="6C51121D" w14:textId="77777777" w:rsidR="00D139A1" w:rsidRDefault="00D139A1">
      <w:pPr>
        <w:ind w:firstLineChars="1050" w:firstLine="2520"/>
        <w:rPr>
          <w:rFonts w:ascii="宋体" w:hAnsi="宋体" w:hint="eastAsia"/>
          <w:color w:val="000000"/>
          <w:sz w:val="24"/>
          <w:szCs w:val="24"/>
        </w:rPr>
      </w:pPr>
      <w:bookmarkStart w:id="1" w:name="_Toc380154247"/>
      <w:bookmarkStart w:id="2" w:name="比选说明"/>
    </w:p>
    <w:p w14:paraId="7D30C238" w14:textId="77777777" w:rsidR="00D139A1" w:rsidRDefault="00D139A1">
      <w:pPr>
        <w:rPr>
          <w:rFonts w:ascii="宋体" w:hAnsi="宋体" w:hint="eastAsia"/>
          <w:color w:val="000000"/>
          <w:sz w:val="44"/>
          <w:szCs w:val="44"/>
        </w:rPr>
      </w:pPr>
    </w:p>
    <w:p w14:paraId="5297CD76" w14:textId="77777777" w:rsidR="00D139A1" w:rsidRDefault="00D139A1">
      <w:pPr>
        <w:ind w:firstLineChars="850" w:firstLine="3740"/>
        <w:rPr>
          <w:rFonts w:ascii="宋体" w:hAnsi="宋体" w:hint="eastAsia"/>
          <w:color w:val="000000"/>
          <w:sz w:val="44"/>
          <w:szCs w:val="44"/>
        </w:rPr>
      </w:pPr>
    </w:p>
    <w:p w14:paraId="24B21018" w14:textId="77777777" w:rsidR="00D139A1" w:rsidRDefault="00D139A1">
      <w:pPr>
        <w:pStyle w:val="2"/>
      </w:pPr>
    </w:p>
    <w:p w14:paraId="5E203598" w14:textId="77777777" w:rsidR="00D139A1" w:rsidRDefault="00000000">
      <w:pPr>
        <w:ind w:firstLineChars="850" w:firstLine="3740"/>
        <w:rPr>
          <w:rFonts w:ascii="宋体" w:hAnsi="宋体" w:hint="eastAsia"/>
          <w:color w:val="000000"/>
          <w:sz w:val="44"/>
          <w:szCs w:val="44"/>
        </w:rPr>
      </w:pPr>
      <w:r>
        <w:rPr>
          <w:rFonts w:ascii="宋体" w:hAnsi="宋体" w:hint="eastAsia"/>
          <w:color w:val="000000"/>
          <w:sz w:val="44"/>
          <w:szCs w:val="44"/>
        </w:rPr>
        <w:lastRenderedPageBreak/>
        <w:t>询价说明</w:t>
      </w:r>
      <w:bookmarkEnd w:id="1"/>
      <w:bookmarkEnd w:id="2"/>
    </w:p>
    <w:p w14:paraId="14B4EFFF" w14:textId="77777777" w:rsidR="00D139A1" w:rsidRDefault="00D139A1">
      <w:pPr>
        <w:ind w:firstLineChars="700" w:firstLine="3080"/>
        <w:rPr>
          <w:rFonts w:ascii="宋体" w:hAnsi="宋体" w:hint="eastAsia"/>
          <w:color w:val="000000"/>
          <w:sz w:val="44"/>
          <w:szCs w:val="44"/>
        </w:rPr>
      </w:pPr>
    </w:p>
    <w:p w14:paraId="7C67D310" w14:textId="77777777" w:rsidR="00D139A1" w:rsidRDefault="00000000">
      <w:pPr>
        <w:spacing w:line="640" w:lineRule="exact"/>
        <w:jc w:val="left"/>
        <w:rPr>
          <w:rFonts w:ascii="宋体" w:hAnsi="宋体" w:hint="eastAsia"/>
          <w:color w:val="000000"/>
          <w:szCs w:val="21"/>
        </w:rPr>
      </w:pPr>
      <w:bookmarkStart w:id="3" w:name="_Toc200359430"/>
      <w:bookmarkStart w:id="4" w:name="_Toc224103302"/>
      <w:bookmarkStart w:id="5" w:name="_Toc200359241"/>
      <w:r>
        <w:rPr>
          <w:rFonts w:ascii="宋体" w:hAnsi="宋体" w:cs="宋体" w:hint="eastAsia"/>
          <w:color w:val="000000"/>
          <w:sz w:val="24"/>
          <w:szCs w:val="24"/>
        </w:rPr>
        <w:t xml:space="preserve">    </w:t>
      </w:r>
      <w:r>
        <w:rPr>
          <w:rFonts w:ascii="宋体" w:hAnsi="宋体" w:cs="宋体" w:hint="eastAsia"/>
          <w:color w:val="000000"/>
          <w:szCs w:val="21"/>
        </w:rPr>
        <w:t>重庆长风化学工业有限公司苯胺绿色技改扩能及智能化提升项目的</w:t>
      </w:r>
      <w:r>
        <w:rPr>
          <w:rFonts w:ascii="宋体" w:hAnsi="宋体" w:cs="宋体" w:hint="eastAsia"/>
        </w:rPr>
        <w:t>压力及差压变送器</w:t>
      </w:r>
      <w:r>
        <w:rPr>
          <w:rFonts w:ascii="宋体" w:hAnsi="宋体" w:cs="宋体" w:hint="eastAsia"/>
          <w:color w:val="000000"/>
          <w:szCs w:val="21"/>
        </w:rPr>
        <w:t>采购事宜拟通过询价采购方式确定中选单位，欢迎有意向的单位参加本次询价采购，现将有关事宜予以告知。</w:t>
      </w:r>
    </w:p>
    <w:p w14:paraId="36190D51" w14:textId="77777777" w:rsidR="00D139A1" w:rsidRDefault="00000000">
      <w:pPr>
        <w:numPr>
          <w:ilvl w:val="0"/>
          <w:numId w:val="1"/>
        </w:numPr>
        <w:adjustRightInd w:val="0"/>
        <w:spacing w:line="360" w:lineRule="auto"/>
        <w:rPr>
          <w:rFonts w:ascii="宋体" w:hAnsi="宋体" w:hint="eastAsia"/>
          <w:b/>
          <w:color w:val="000000"/>
          <w:sz w:val="24"/>
          <w:szCs w:val="24"/>
        </w:rPr>
      </w:pPr>
      <w:r>
        <w:rPr>
          <w:rFonts w:ascii="宋体" w:hAnsi="宋体" w:hint="eastAsia"/>
          <w:b/>
          <w:color w:val="000000"/>
          <w:sz w:val="24"/>
          <w:szCs w:val="24"/>
        </w:rPr>
        <w:t>货物名称、数量、货物技术参数</w:t>
      </w:r>
    </w:p>
    <w:p w14:paraId="7A20A3AE" w14:textId="77777777" w:rsidR="00D139A1" w:rsidRDefault="00000000">
      <w:pPr>
        <w:pStyle w:val="af2"/>
        <w:spacing w:line="500" w:lineRule="exact"/>
        <w:ind w:left="420" w:firstLineChars="0" w:firstLine="0"/>
        <w:jc w:val="center"/>
      </w:pPr>
      <w:r>
        <w:rPr>
          <w:rFonts w:ascii="Arial" w:hAnsi="Arial" w:cs="Arial" w:hint="eastAsia"/>
          <w:kern w:val="0"/>
          <w:sz w:val="24"/>
        </w:rPr>
        <w:t>苯胺绿色技改扩能及智能化提升项目</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1"/>
        <w:gridCol w:w="2552"/>
        <w:gridCol w:w="1134"/>
        <w:gridCol w:w="1417"/>
        <w:gridCol w:w="3402"/>
      </w:tblGrid>
      <w:tr w:rsidR="00D139A1" w14:paraId="5F9A7D30" w14:textId="77777777">
        <w:trPr>
          <w:trHeight w:val="397"/>
        </w:trPr>
        <w:tc>
          <w:tcPr>
            <w:tcW w:w="1021" w:type="dxa"/>
            <w:tcBorders>
              <w:top w:val="single" w:sz="4" w:space="0" w:color="auto"/>
              <w:left w:val="single" w:sz="4" w:space="0" w:color="auto"/>
              <w:bottom w:val="single" w:sz="4" w:space="0" w:color="auto"/>
              <w:right w:val="single" w:sz="4" w:space="0" w:color="auto"/>
            </w:tcBorders>
            <w:vAlign w:val="center"/>
          </w:tcPr>
          <w:p w14:paraId="51344072" w14:textId="77777777" w:rsidR="00D139A1" w:rsidRDefault="00000000">
            <w:pPr>
              <w:jc w:val="center"/>
              <w:rPr>
                <w:b/>
                <w:sz w:val="24"/>
                <w:szCs w:val="24"/>
              </w:rPr>
            </w:pPr>
            <w:r>
              <w:rPr>
                <w:rFonts w:hint="eastAsia"/>
                <w:b/>
                <w:sz w:val="24"/>
                <w:szCs w:val="24"/>
              </w:rPr>
              <w:t>序号</w:t>
            </w:r>
          </w:p>
        </w:tc>
        <w:tc>
          <w:tcPr>
            <w:tcW w:w="2552" w:type="dxa"/>
            <w:tcBorders>
              <w:top w:val="single" w:sz="4" w:space="0" w:color="auto"/>
              <w:left w:val="single" w:sz="4" w:space="0" w:color="auto"/>
              <w:bottom w:val="single" w:sz="4" w:space="0" w:color="auto"/>
              <w:right w:val="single" w:sz="4" w:space="0" w:color="auto"/>
            </w:tcBorders>
            <w:vAlign w:val="center"/>
          </w:tcPr>
          <w:p w14:paraId="5C994787" w14:textId="77777777" w:rsidR="00D139A1" w:rsidRDefault="00000000">
            <w:pPr>
              <w:jc w:val="center"/>
              <w:rPr>
                <w:b/>
                <w:sz w:val="24"/>
                <w:szCs w:val="24"/>
              </w:rPr>
            </w:pPr>
            <w:r>
              <w:rPr>
                <w:rFonts w:hint="eastAsia"/>
                <w:b/>
                <w:sz w:val="24"/>
                <w:szCs w:val="24"/>
              </w:rPr>
              <w:t>设备名称</w:t>
            </w:r>
          </w:p>
        </w:tc>
        <w:tc>
          <w:tcPr>
            <w:tcW w:w="1134" w:type="dxa"/>
            <w:tcBorders>
              <w:top w:val="single" w:sz="4" w:space="0" w:color="auto"/>
              <w:left w:val="single" w:sz="4" w:space="0" w:color="auto"/>
              <w:bottom w:val="single" w:sz="4" w:space="0" w:color="auto"/>
              <w:right w:val="single" w:sz="4" w:space="0" w:color="auto"/>
            </w:tcBorders>
            <w:vAlign w:val="center"/>
          </w:tcPr>
          <w:p w14:paraId="7F59F861" w14:textId="77777777" w:rsidR="00D139A1" w:rsidRDefault="00000000">
            <w:pPr>
              <w:jc w:val="center"/>
              <w:rPr>
                <w:b/>
                <w:sz w:val="24"/>
                <w:szCs w:val="24"/>
              </w:rPr>
            </w:pPr>
            <w:r>
              <w:rPr>
                <w:rFonts w:hint="eastAsia"/>
                <w:b/>
                <w:sz w:val="24"/>
                <w:szCs w:val="24"/>
              </w:rPr>
              <w:t>单位</w:t>
            </w:r>
          </w:p>
        </w:tc>
        <w:tc>
          <w:tcPr>
            <w:tcW w:w="1417" w:type="dxa"/>
            <w:tcBorders>
              <w:top w:val="single" w:sz="4" w:space="0" w:color="auto"/>
              <w:left w:val="single" w:sz="4" w:space="0" w:color="auto"/>
              <w:bottom w:val="single" w:sz="4" w:space="0" w:color="auto"/>
              <w:right w:val="single" w:sz="4" w:space="0" w:color="auto"/>
            </w:tcBorders>
            <w:vAlign w:val="center"/>
          </w:tcPr>
          <w:p w14:paraId="399AA87C" w14:textId="77777777" w:rsidR="00D139A1" w:rsidRDefault="00000000">
            <w:pPr>
              <w:jc w:val="center"/>
              <w:rPr>
                <w:b/>
                <w:sz w:val="24"/>
                <w:szCs w:val="24"/>
              </w:rPr>
            </w:pPr>
            <w:r>
              <w:rPr>
                <w:rFonts w:hint="eastAsia"/>
                <w:b/>
                <w:sz w:val="24"/>
                <w:szCs w:val="24"/>
              </w:rPr>
              <w:t>数量</w:t>
            </w:r>
          </w:p>
        </w:tc>
        <w:tc>
          <w:tcPr>
            <w:tcW w:w="3402" w:type="dxa"/>
            <w:tcBorders>
              <w:top w:val="single" w:sz="4" w:space="0" w:color="auto"/>
              <w:left w:val="single" w:sz="4" w:space="0" w:color="auto"/>
              <w:bottom w:val="single" w:sz="4" w:space="0" w:color="auto"/>
              <w:right w:val="single" w:sz="4" w:space="0" w:color="auto"/>
            </w:tcBorders>
            <w:vAlign w:val="center"/>
          </w:tcPr>
          <w:p w14:paraId="7D3E71A3" w14:textId="77777777" w:rsidR="00D139A1" w:rsidRDefault="00000000">
            <w:pPr>
              <w:jc w:val="center"/>
              <w:rPr>
                <w:b/>
                <w:sz w:val="24"/>
                <w:szCs w:val="24"/>
              </w:rPr>
            </w:pPr>
            <w:r>
              <w:rPr>
                <w:rFonts w:hint="eastAsia"/>
                <w:b/>
                <w:sz w:val="24"/>
                <w:szCs w:val="24"/>
              </w:rPr>
              <w:t>备注</w:t>
            </w:r>
          </w:p>
        </w:tc>
      </w:tr>
      <w:tr w:rsidR="00D139A1" w14:paraId="2CF6B269" w14:textId="77777777">
        <w:trPr>
          <w:trHeight w:val="602"/>
        </w:trPr>
        <w:tc>
          <w:tcPr>
            <w:tcW w:w="1021" w:type="dxa"/>
            <w:tcBorders>
              <w:top w:val="single" w:sz="4" w:space="0" w:color="auto"/>
              <w:left w:val="single" w:sz="4" w:space="0" w:color="auto"/>
              <w:bottom w:val="single" w:sz="4" w:space="0" w:color="auto"/>
              <w:right w:val="single" w:sz="4" w:space="0" w:color="auto"/>
            </w:tcBorders>
            <w:vAlign w:val="center"/>
          </w:tcPr>
          <w:p w14:paraId="44C187C2" w14:textId="77777777" w:rsidR="00D139A1" w:rsidRDefault="00000000">
            <w:pPr>
              <w:jc w:val="center"/>
              <w:rPr>
                <w:sz w:val="24"/>
                <w:szCs w:val="24"/>
              </w:rPr>
            </w:pPr>
            <w:r>
              <w:rPr>
                <w:sz w:val="24"/>
                <w:szCs w:val="24"/>
              </w:rPr>
              <w:t>1</w:t>
            </w:r>
          </w:p>
        </w:tc>
        <w:tc>
          <w:tcPr>
            <w:tcW w:w="2552" w:type="dxa"/>
            <w:tcBorders>
              <w:top w:val="single" w:sz="4" w:space="0" w:color="auto"/>
              <w:left w:val="single" w:sz="4" w:space="0" w:color="auto"/>
              <w:bottom w:val="single" w:sz="4" w:space="0" w:color="auto"/>
              <w:right w:val="single" w:sz="4" w:space="0" w:color="auto"/>
            </w:tcBorders>
            <w:vAlign w:val="center"/>
          </w:tcPr>
          <w:p w14:paraId="4F81F7D7" w14:textId="77777777" w:rsidR="00D139A1" w:rsidRDefault="00000000">
            <w:pPr>
              <w:jc w:val="center"/>
              <w:rPr>
                <w:sz w:val="24"/>
                <w:szCs w:val="24"/>
              </w:rPr>
            </w:pPr>
            <w:r>
              <w:rPr>
                <w:rFonts w:hint="eastAsia"/>
                <w:sz w:val="24"/>
                <w:szCs w:val="24"/>
              </w:rPr>
              <w:t>（绝对、微差压）压力变送器</w:t>
            </w:r>
          </w:p>
        </w:tc>
        <w:tc>
          <w:tcPr>
            <w:tcW w:w="1134" w:type="dxa"/>
            <w:tcBorders>
              <w:top w:val="single" w:sz="4" w:space="0" w:color="auto"/>
              <w:left w:val="single" w:sz="4" w:space="0" w:color="auto"/>
              <w:bottom w:val="single" w:sz="4" w:space="0" w:color="auto"/>
              <w:right w:val="single" w:sz="4" w:space="0" w:color="auto"/>
            </w:tcBorders>
            <w:vAlign w:val="center"/>
          </w:tcPr>
          <w:p w14:paraId="480DCF31" w14:textId="77777777" w:rsidR="00D139A1" w:rsidRDefault="00000000">
            <w:pPr>
              <w:jc w:val="center"/>
              <w:rPr>
                <w:sz w:val="24"/>
                <w:szCs w:val="24"/>
              </w:rPr>
            </w:pPr>
            <w:r>
              <w:rPr>
                <w:rFonts w:hint="eastAsia"/>
                <w:sz w:val="24"/>
                <w:szCs w:val="24"/>
              </w:rPr>
              <w:t>台</w:t>
            </w:r>
          </w:p>
        </w:tc>
        <w:tc>
          <w:tcPr>
            <w:tcW w:w="1417" w:type="dxa"/>
            <w:tcBorders>
              <w:top w:val="single" w:sz="4" w:space="0" w:color="auto"/>
              <w:left w:val="single" w:sz="4" w:space="0" w:color="auto"/>
              <w:bottom w:val="single" w:sz="4" w:space="0" w:color="auto"/>
              <w:right w:val="single" w:sz="4" w:space="0" w:color="auto"/>
            </w:tcBorders>
            <w:vAlign w:val="center"/>
          </w:tcPr>
          <w:p w14:paraId="54D26DB5" w14:textId="77777777" w:rsidR="00D139A1" w:rsidRDefault="00000000">
            <w:pPr>
              <w:jc w:val="center"/>
              <w:rPr>
                <w:sz w:val="24"/>
                <w:szCs w:val="24"/>
              </w:rPr>
            </w:pPr>
            <w:r>
              <w:rPr>
                <w:rFonts w:hint="eastAsia"/>
                <w:sz w:val="24"/>
                <w:szCs w:val="24"/>
              </w:rPr>
              <w:t>16</w:t>
            </w:r>
          </w:p>
        </w:tc>
        <w:tc>
          <w:tcPr>
            <w:tcW w:w="3402" w:type="dxa"/>
            <w:tcBorders>
              <w:top w:val="single" w:sz="4" w:space="0" w:color="auto"/>
              <w:left w:val="single" w:sz="4" w:space="0" w:color="auto"/>
              <w:bottom w:val="single" w:sz="4" w:space="0" w:color="auto"/>
              <w:right w:val="single" w:sz="4" w:space="0" w:color="auto"/>
            </w:tcBorders>
            <w:vAlign w:val="center"/>
          </w:tcPr>
          <w:p w14:paraId="27C7899A" w14:textId="77777777" w:rsidR="00D139A1" w:rsidRDefault="00000000">
            <w:pPr>
              <w:jc w:val="center"/>
              <w:rPr>
                <w:sz w:val="24"/>
                <w:szCs w:val="24"/>
              </w:rPr>
            </w:pPr>
            <w:r>
              <w:rPr>
                <w:rFonts w:hint="eastAsia"/>
                <w:bCs/>
                <w:color w:val="FF0000"/>
                <w:sz w:val="24"/>
                <w:szCs w:val="24"/>
              </w:rPr>
              <w:t>详见数据表</w:t>
            </w:r>
          </w:p>
        </w:tc>
      </w:tr>
      <w:tr w:rsidR="00D139A1" w14:paraId="167976FF" w14:textId="77777777">
        <w:trPr>
          <w:trHeight w:val="397"/>
        </w:trPr>
        <w:tc>
          <w:tcPr>
            <w:tcW w:w="1021" w:type="dxa"/>
            <w:tcBorders>
              <w:top w:val="single" w:sz="4" w:space="0" w:color="auto"/>
              <w:left w:val="single" w:sz="4" w:space="0" w:color="auto"/>
              <w:bottom w:val="single" w:sz="4" w:space="0" w:color="auto"/>
              <w:right w:val="single" w:sz="4" w:space="0" w:color="auto"/>
            </w:tcBorders>
            <w:vAlign w:val="center"/>
          </w:tcPr>
          <w:p w14:paraId="0F273B57" w14:textId="77777777" w:rsidR="00D139A1" w:rsidRDefault="00000000">
            <w:pPr>
              <w:jc w:val="center"/>
              <w:rPr>
                <w:sz w:val="24"/>
                <w:szCs w:val="24"/>
              </w:rPr>
            </w:pPr>
            <w:r>
              <w:rPr>
                <w:sz w:val="24"/>
                <w:szCs w:val="24"/>
              </w:rPr>
              <w:t>2</w:t>
            </w:r>
          </w:p>
        </w:tc>
        <w:tc>
          <w:tcPr>
            <w:tcW w:w="2552" w:type="dxa"/>
            <w:tcBorders>
              <w:top w:val="single" w:sz="4" w:space="0" w:color="auto"/>
              <w:left w:val="single" w:sz="4" w:space="0" w:color="auto"/>
              <w:bottom w:val="single" w:sz="4" w:space="0" w:color="auto"/>
              <w:right w:val="single" w:sz="4" w:space="0" w:color="auto"/>
            </w:tcBorders>
            <w:vAlign w:val="center"/>
          </w:tcPr>
          <w:p w14:paraId="6F1C403C" w14:textId="77777777" w:rsidR="00D139A1" w:rsidRDefault="00000000">
            <w:pPr>
              <w:jc w:val="center"/>
              <w:rPr>
                <w:sz w:val="24"/>
                <w:szCs w:val="24"/>
              </w:rPr>
            </w:pPr>
            <w:r>
              <w:rPr>
                <w:rFonts w:hint="eastAsia"/>
                <w:sz w:val="24"/>
                <w:szCs w:val="24"/>
              </w:rPr>
              <w:t>双法兰差压液位</w:t>
            </w:r>
            <w:r>
              <w:rPr>
                <w:rFonts w:hint="eastAsia"/>
                <w:sz w:val="24"/>
                <w:szCs w:val="24"/>
              </w:rPr>
              <w:t xml:space="preserve">    </w:t>
            </w:r>
            <w:r>
              <w:rPr>
                <w:rFonts w:hint="eastAsia"/>
                <w:sz w:val="24"/>
                <w:szCs w:val="24"/>
              </w:rPr>
              <w:t>变送器</w:t>
            </w:r>
          </w:p>
        </w:tc>
        <w:tc>
          <w:tcPr>
            <w:tcW w:w="1134" w:type="dxa"/>
            <w:tcBorders>
              <w:top w:val="single" w:sz="4" w:space="0" w:color="auto"/>
              <w:left w:val="single" w:sz="4" w:space="0" w:color="auto"/>
              <w:bottom w:val="single" w:sz="4" w:space="0" w:color="auto"/>
              <w:right w:val="single" w:sz="4" w:space="0" w:color="auto"/>
            </w:tcBorders>
            <w:vAlign w:val="center"/>
          </w:tcPr>
          <w:p w14:paraId="29D93084" w14:textId="77777777" w:rsidR="00D139A1" w:rsidRDefault="00000000">
            <w:pPr>
              <w:jc w:val="center"/>
              <w:rPr>
                <w:sz w:val="24"/>
                <w:szCs w:val="24"/>
              </w:rPr>
            </w:pPr>
            <w:r>
              <w:rPr>
                <w:rFonts w:hint="eastAsia"/>
                <w:sz w:val="24"/>
                <w:szCs w:val="24"/>
              </w:rPr>
              <w:t>台</w:t>
            </w:r>
          </w:p>
        </w:tc>
        <w:tc>
          <w:tcPr>
            <w:tcW w:w="1417" w:type="dxa"/>
            <w:tcBorders>
              <w:top w:val="single" w:sz="4" w:space="0" w:color="auto"/>
              <w:left w:val="single" w:sz="4" w:space="0" w:color="auto"/>
              <w:bottom w:val="single" w:sz="4" w:space="0" w:color="auto"/>
              <w:right w:val="single" w:sz="4" w:space="0" w:color="auto"/>
            </w:tcBorders>
            <w:vAlign w:val="center"/>
          </w:tcPr>
          <w:p w14:paraId="0C26EF07" w14:textId="78C7BCD2" w:rsidR="00D139A1" w:rsidRDefault="00DD4AB3">
            <w:pPr>
              <w:jc w:val="center"/>
              <w:rPr>
                <w:sz w:val="24"/>
                <w:szCs w:val="24"/>
              </w:rPr>
            </w:pPr>
            <w:r>
              <w:rPr>
                <w:rFonts w:hint="eastAsia"/>
                <w:sz w:val="24"/>
                <w:szCs w:val="24"/>
              </w:rPr>
              <w:t>3</w:t>
            </w:r>
          </w:p>
        </w:tc>
        <w:tc>
          <w:tcPr>
            <w:tcW w:w="3402" w:type="dxa"/>
            <w:tcBorders>
              <w:top w:val="single" w:sz="4" w:space="0" w:color="auto"/>
              <w:left w:val="single" w:sz="4" w:space="0" w:color="auto"/>
              <w:bottom w:val="single" w:sz="4" w:space="0" w:color="auto"/>
              <w:right w:val="single" w:sz="4" w:space="0" w:color="auto"/>
            </w:tcBorders>
            <w:vAlign w:val="center"/>
          </w:tcPr>
          <w:p w14:paraId="4CACA66D" w14:textId="77777777" w:rsidR="00D139A1" w:rsidRDefault="00000000">
            <w:pPr>
              <w:jc w:val="center"/>
              <w:rPr>
                <w:color w:val="FF0000"/>
                <w:sz w:val="24"/>
                <w:szCs w:val="24"/>
              </w:rPr>
            </w:pPr>
            <w:r>
              <w:rPr>
                <w:rFonts w:hint="eastAsia"/>
                <w:bCs/>
                <w:color w:val="FF0000"/>
                <w:sz w:val="24"/>
                <w:szCs w:val="24"/>
              </w:rPr>
              <w:t>详见数据表</w:t>
            </w:r>
          </w:p>
        </w:tc>
      </w:tr>
      <w:tr w:rsidR="00D139A1" w14:paraId="25D2BAE7" w14:textId="77777777">
        <w:trPr>
          <w:trHeight w:val="397"/>
        </w:trPr>
        <w:tc>
          <w:tcPr>
            <w:tcW w:w="1021" w:type="dxa"/>
            <w:tcBorders>
              <w:top w:val="single" w:sz="4" w:space="0" w:color="auto"/>
              <w:left w:val="single" w:sz="4" w:space="0" w:color="auto"/>
              <w:bottom w:val="single" w:sz="4" w:space="0" w:color="auto"/>
              <w:right w:val="single" w:sz="4" w:space="0" w:color="auto"/>
            </w:tcBorders>
            <w:vAlign w:val="center"/>
          </w:tcPr>
          <w:p w14:paraId="4CD6CE7B" w14:textId="77777777" w:rsidR="00D139A1" w:rsidRDefault="00000000">
            <w:pPr>
              <w:jc w:val="center"/>
              <w:rPr>
                <w:sz w:val="24"/>
                <w:szCs w:val="24"/>
              </w:rPr>
            </w:pPr>
            <w:r>
              <w:rPr>
                <w:rFonts w:hint="eastAsia"/>
                <w:sz w:val="24"/>
                <w:szCs w:val="24"/>
              </w:rPr>
              <w:t>3</w:t>
            </w:r>
          </w:p>
        </w:tc>
        <w:tc>
          <w:tcPr>
            <w:tcW w:w="2552" w:type="dxa"/>
            <w:tcBorders>
              <w:top w:val="single" w:sz="4" w:space="0" w:color="auto"/>
              <w:left w:val="single" w:sz="4" w:space="0" w:color="auto"/>
              <w:bottom w:val="single" w:sz="4" w:space="0" w:color="auto"/>
              <w:right w:val="single" w:sz="4" w:space="0" w:color="auto"/>
            </w:tcBorders>
            <w:vAlign w:val="center"/>
          </w:tcPr>
          <w:p w14:paraId="67BC2736" w14:textId="77777777" w:rsidR="00D139A1" w:rsidRDefault="00000000">
            <w:pPr>
              <w:jc w:val="center"/>
              <w:rPr>
                <w:sz w:val="24"/>
                <w:szCs w:val="24"/>
              </w:rPr>
            </w:pPr>
            <w:r>
              <w:rPr>
                <w:rFonts w:hint="eastAsia"/>
                <w:sz w:val="24"/>
                <w:szCs w:val="24"/>
              </w:rPr>
              <w:t>单法兰液位变送器</w:t>
            </w:r>
          </w:p>
        </w:tc>
        <w:tc>
          <w:tcPr>
            <w:tcW w:w="1134" w:type="dxa"/>
            <w:tcBorders>
              <w:top w:val="single" w:sz="4" w:space="0" w:color="auto"/>
              <w:left w:val="single" w:sz="4" w:space="0" w:color="auto"/>
              <w:bottom w:val="single" w:sz="4" w:space="0" w:color="auto"/>
              <w:right w:val="single" w:sz="4" w:space="0" w:color="auto"/>
            </w:tcBorders>
            <w:vAlign w:val="center"/>
          </w:tcPr>
          <w:p w14:paraId="38393D5A" w14:textId="77777777" w:rsidR="00D139A1" w:rsidRDefault="00000000">
            <w:pPr>
              <w:jc w:val="center"/>
              <w:rPr>
                <w:sz w:val="24"/>
                <w:szCs w:val="24"/>
              </w:rPr>
            </w:pPr>
            <w:r>
              <w:rPr>
                <w:rFonts w:hint="eastAsia"/>
                <w:sz w:val="24"/>
                <w:szCs w:val="24"/>
              </w:rPr>
              <w:t>台</w:t>
            </w:r>
          </w:p>
        </w:tc>
        <w:tc>
          <w:tcPr>
            <w:tcW w:w="1417" w:type="dxa"/>
            <w:tcBorders>
              <w:top w:val="single" w:sz="4" w:space="0" w:color="auto"/>
              <w:left w:val="single" w:sz="4" w:space="0" w:color="auto"/>
              <w:bottom w:val="single" w:sz="4" w:space="0" w:color="auto"/>
              <w:right w:val="single" w:sz="4" w:space="0" w:color="auto"/>
            </w:tcBorders>
            <w:vAlign w:val="center"/>
          </w:tcPr>
          <w:p w14:paraId="06F36D68" w14:textId="77777777" w:rsidR="00D139A1" w:rsidRDefault="00000000">
            <w:pPr>
              <w:jc w:val="center"/>
              <w:rPr>
                <w:sz w:val="24"/>
                <w:szCs w:val="24"/>
              </w:rPr>
            </w:pPr>
            <w:r>
              <w:rPr>
                <w:rFonts w:hint="eastAsia"/>
                <w:sz w:val="24"/>
                <w:szCs w:val="24"/>
              </w:rPr>
              <w:t>1</w:t>
            </w:r>
          </w:p>
        </w:tc>
        <w:tc>
          <w:tcPr>
            <w:tcW w:w="3402" w:type="dxa"/>
            <w:tcBorders>
              <w:top w:val="single" w:sz="4" w:space="0" w:color="auto"/>
              <w:left w:val="single" w:sz="4" w:space="0" w:color="auto"/>
              <w:bottom w:val="single" w:sz="4" w:space="0" w:color="auto"/>
              <w:right w:val="single" w:sz="4" w:space="0" w:color="auto"/>
            </w:tcBorders>
            <w:vAlign w:val="center"/>
          </w:tcPr>
          <w:p w14:paraId="43B8DBBD" w14:textId="77777777" w:rsidR="00D139A1" w:rsidRDefault="00000000">
            <w:pPr>
              <w:jc w:val="center"/>
              <w:rPr>
                <w:color w:val="FF0000"/>
                <w:sz w:val="24"/>
                <w:szCs w:val="24"/>
              </w:rPr>
            </w:pPr>
            <w:r>
              <w:rPr>
                <w:rFonts w:hint="eastAsia"/>
                <w:bCs/>
                <w:color w:val="FF0000"/>
                <w:sz w:val="24"/>
                <w:szCs w:val="24"/>
              </w:rPr>
              <w:t>详见数据表</w:t>
            </w:r>
          </w:p>
        </w:tc>
      </w:tr>
      <w:tr w:rsidR="00D139A1" w14:paraId="26995683" w14:textId="77777777">
        <w:trPr>
          <w:trHeight w:val="375"/>
        </w:trPr>
        <w:tc>
          <w:tcPr>
            <w:tcW w:w="1021" w:type="dxa"/>
            <w:tcBorders>
              <w:top w:val="single" w:sz="4" w:space="0" w:color="auto"/>
              <w:left w:val="single" w:sz="4" w:space="0" w:color="auto"/>
              <w:bottom w:val="single" w:sz="4" w:space="0" w:color="auto"/>
              <w:right w:val="single" w:sz="4" w:space="0" w:color="auto"/>
            </w:tcBorders>
            <w:vAlign w:val="center"/>
          </w:tcPr>
          <w:p w14:paraId="2058F035" w14:textId="77777777" w:rsidR="00D139A1" w:rsidRDefault="00D139A1">
            <w:pPr>
              <w:jc w:val="center"/>
              <w:rPr>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14:paraId="0F03F540" w14:textId="77777777" w:rsidR="00D139A1" w:rsidRDefault="00D139A1">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25E4637B" w14:textId="77777777" w:rsidR="00D139A1" w:rsidRDefault="00000000">
            <w:pPr>
              <w:jc w:val="center"/>
              <w:rPr>
                <w:sz w:val="24"/>
                <w:szCs w:val="24"/>
              </w:rPr>
            </w:pPr>
            <w:r>
              <w:rPr>
                <w:rFonts w:hint="eastAsia"/>
                <w:sz w:val="24"/>
                <w:szCs w:val="24"/>
              </w:rPr>
              <w:t>合计</w:t>
            </w:r>
          </w:p>
        </w:tc>
        <w:tc>
          <w:tcPr>
            <w:tcW w:w="1417" w:type="dxa"/>
            <w:tcBorders>
              <w:top w:val="single" w:sz="4" w:space="0" w:color="auto"/>
              <w:left w:val="single" w:sz="4" w:space="0" w:color="auto"/>
              <w:bottom w:val="single" w:sz="4" w:space="0" w:color="auto"/>
              <w:right w:val="single" w:sz="4" w:space="0" w:color="auto"/>
            </w:tcBorders>
            <w:vAlign w:val="center"/>
          </w:tcPr>
          <w:p w14:paraId="45C9273F" w14:textId="5DCC3456" w:rsidR="00D139A1" w:rsidRDefault="00000000">
            <w:pPr>
              <w:jc w:val="center"/>
              <w:rPr>
                <w:sz w:val="24"/>
                <w:szCs w:val="24"/>
              </w:rPr>
            </w:pPr>
            <w:r>
              <w:rPr>
                <w:rFonts w:hint="eastAsia"/>
                <w:sz w:val="24"/>
                <w:szCs w:val="24"/>
              </w:rPr>
              <w:t>2</w:t>
            </w:r>
            <w:r w:rsidR="00C82EC0">
              <w:rPr>
                <w:rFonts w:hint="eastAsia"/>
                <w:sz w:val="24"/>
                <w:szCs w:val="24"/>
              </w:rPr>
              <w:t>0</w:t>
            </w:r>
          </w:p>
        </w:tc>
        <w:tc>
          <w:tcPr>
            <w:tcW w:w="3402" w:type="dxa"/>
            <w:tcBorders>
              <w:top w:val="single" w:sz="4" w:space="0" w:color="auto"/>
              <w:left w:val="single" w:sz="4" w:space="0" w:color="auto"/>
              <w:bottom w:val="single" w:sz="4" w:space="0" w:color="auto"/>
              <w:right w:val="single" w:sz="4" w:space="0" w:color="auto"/>
            </w:tcBorders>
            <w:vAlign w:val="center"/>
          </w:tcPr>
          <w:p w14:paraId="50F37341" w14:textId="77777777" w:rsidR="00D139A1" w:rsidRDefault="00D139A1">
            <w:pPr>
              <w:jc w:val="center"/>
              <w:rPr>
                <w:sz w:val="24"/>
                <w:szCs w:val="24"/>
              </w:rPr>
            </w:pPr>
          </w:p>
        </w:tc>
      </w:tr>
    </w:tbl>
    <w:p w14:paraId="6398A785" w14:textId="77777777" w:rsidR="00D139A1" w:rsidRDefault="00D139A1">
      <w:pPr>
        <w:ind w:firstLineChars="200" w:firstLine="480"/>
        <w:rPr>
          <w:rFonts w:ascii="Arial" w:hAnsi="Arial" w:cs="Arial"/>
          <w:kern w:val="0"/>
          <w:sz w:val="24"/>
          <w:highlight w:val="yellow"/>
        </w:rPr>
      </w:pPr>
    </w:p>
    <w:p w14:paraId="725F818A" w14:textId="77777777" w:rsidR="00D139A1" w:rsidRDefault="00000000">
      <w:pPr>
        <w:ind w:firstLineChars="200" w:firstLine="420"/>
        <w:rPr>
          <w:rFonts w:ascii="宋体" w:hAnsi="宋体" w:cs="宋体" w:hint="eastAsia"/>
        </w:rPr>
      </w:pPr>
      <w:r>
        <w:rPr>
          <w:rFonts w:ascii="宋体" w:hAnsi="宋体" w:cs="宋体" w:hint="eastAsia"/>
        </w:rPr>
        <w:t>压力及差压变送器为国际知名品牌一体化智能变送器。详见附件《压力及差压变送器请购文件》、《压力及差压变送器数据表》、《绝对压力变送器数据表》。</w:t>
      </w:r>
    </w:p>
    <w:p w14:paraId="54F97E5F" w14:textId="77777777" w:rsidR="00D139A1" w:rsidRDefault="00000000">
      <w:pPr>
        <w:numPr>
          <w:ilvl w:val="0"/>
          <w:numId w:val="1"/>
        </w:numPr>
        <w:adjustRightInd w:val="0"/>
        <w:spacing w:line="360" w:lineRule="auto"/>
        <w:rPr>
          <w:rFonts w:ascii="宋体" w:hAnsi="宋体" w:hint="eastAsia"/>
          <w:b/>
          <w:color w:val="000000"/>
          <w:sz w:val="24"/>
          <w:szCs w:val="24"/>
        </w:rPr>
      </w:pPr>
      <w:r>
        <w:rPr>
          <w:rFonts w:ascii="宋体" w:hAnsi="宋体" w:hint="eastAsia"/>
          <w:b/>
          <w:color w:val="000000"/>
          <w:sz w:val="24"/>
          <w:szCs w:val="24"/>
        </w:rPr>
        <w:t>询价范围及要求</w:t>
      </w:r>
    </w:p>
    <w:p w14:paraId="0271EA71" w14:textId="77777777" w:rsidR="00D139A1" w:rsidRDefault="00000000">
      <w:pPr>
        <w:pStyle w:val="TableParagraph"/>
        <w:tabs>
          <w:tab w:val="left" w:pos="1029"/>
          <w:tab w:val="left" w:pos="1031"/>
        </w:tabs>
        <w:spacing w:before="201" w:line="400" w:lineRule="atLeast"/>
        <w:ind w:firstLineChars="200" w:firstLine="420"/>
        <w:rPr>
          <w:rFonts w:hint="eastAsia"/>
          <w:color w:val="000000"/>
          <w:kern w:val="1"/>
          <w:sz w:val="21"/>
          <w:lang w:eastAsia="zh-CN"/>
        </w:rPr>
      </w:pPr>
      <w:r>
        <w:rPr>
          <w:rFonts w:hint="eastAsia"/>
          <w:color w:val="000000"/>
          <w:kern w:val="1"/>
          <w:sz w:val="21"/>
          <w:lang w:eastAsia="zh-CN"/>
        </w:rPr>
        <w:t>1.报价人供货及工作范围包括但不限于以下内容：</w:t>
      </w:r>
    </w:p>
    <w:p w14:paraId="673BA20D" w14:textId="77777777" w:rsidR="00D139A1" w:rsidRDefault="00000000">
      <w:pPr>
        <w:widowControl/>
        <w:tabs>
          <w:tab w:val="left" w:pos="3840"/>
          <w:tab w:val="left" w:pos="5300"/>
        </w:tabs>
        <w:snapToGrid w:val="0"/>
        <w:spacing w:line="360" w:lineRule="auto"/>
        <w:ind w:firstLineChars="200" w:firstLine="420"/>
        <w:jc w:val="left"/>
        <w:rPr>
          <w:rFonts w:ascii="宋体" w:hAnsi="宋体" w:cs="宋体" w:hint="eastAsia"/>
        </w:rPr>
      </w:pPr>
      <w:r>
        <w:rPr>
          <w:rFonts w:ascii="宋体" w:hAnsi="宋体" w:cs="宋体" w:hint="eastAsia"/>
        </w:rPr>
        <w:t>比选申请人</w:t>
      </w:r>
      <w:r>
        <w:rPr>
          <w:rFonts w:hint="eastAsia"/>
          <w:szCs w:val="21"/>
        </w:rPr>
        <w:t>负责</w:t>
      </w:r>
      <w:r>
        <w:rPr>
          <w:rFonts w:ascii="宋体" w:hAnsi="宋体" w:cs="宋体" w:hint="eastAsia"/>
          <w:kern w:val="0"/>
          <w:szCs w:val="21"/>
          <w:lang w:bidi="en-US"/>
        </w:rPr>
        <w:t>压力及差压变送器设计、选型、制造（参数及要求详见</w:t>
      </w:r>
      <w:r>
        <w:rPr>
          <w:rFonts w:ascii="宋体" w:hAnsi="宋体" w:cs="宋体" w:hint="eastAsia"/>
        </w:rPr>
        <w:t>《压力及差压变送器请购文件》</w:t>
      </w:r>
      <w:r>
        <w:rPr>
          <w:rFonts w:ascii="宋体" w:hAnsi="宋体" w:cs="宋体" w:hint="eastAsia"/>
          <w:kern w:val="0"/>
          <w:szCs w:val="21"/>
          <w:lang w:bidi="en-US"/>
        </w:rPr>
        <w:t>）、检验、运输、现场安装指导、调试、试运行、人员培训和全套图纸资料等服务，并向甲方或项目总体设计院提交界区所需专业的所有接口条件。</w:t>
      </w:r>
    </w:p>
    <w:p w14:paraId="75C4C4FB" w14:textId="77777777" w:rsidR="00D139A1" w:rsidRDefault="00000000">
      <w:pPr>
        <w:adjustRightInd w:val="0"/>
        <w:spacing w:line="360" w:lineRule="auto"/>
        <w:ind w:firstLineChars="200" w:firstLine="420"/>
        <w:rPr>
          <w:rFonts w:ascii="宋体" w:hAnsi="宋体" w:cs="宋体" w:hint="eastAsia"/>
        </w:rPr>
      </w:pPr>
      <w:r>
        <w:rPr>
          <w:rFonts w:ascii="宋体" w:hAnsi="宋体" w:cs="宋体" w:hint="eastAsia"/>
        </w:rPr>
        <w:t>2.工期：2025年1月20日前运送到比选人指定的供货现场。</w:t>
      </w:r>
    </w:p>
    <w:p w14:paraId="18C5D67C" w14:textId="77777777" w:rsidR="00D139A1" w:rsidRDefault="00000000">
      <w:pPr>
        <w:adjustRightInd w:val="0"/>
        <w:spacing w:line="360" w:lineRule="auto"/>
        <w:ind w:firstLineChars="200" w:firstLine="420"/>
        <w:rPr>
          <w:rFonts w:ascii="宋体" w:hAnsi="宋体" w:cs="宋体" w:hint="eastAsia"/>
        </w:rPr>
      </w:pPr>
      <w:r>
        <w:rPr>
          <w:rFonts w:ascii="宋体" w:hAnsi="宋体" w:cs="宋体" w:hint="eastAsia"/>
        </w:rPr>
        <w:t>2.1具体发货日期依双方确认的《发货通知单》为准。</w:t>
      </w:r>
    </w:p>
    <w:p w14:paraId="78C20BEA" w14:textId="77777777" w:rsidR="00D139A1" w:rsidRDefault="00000000">
      <w:pPr>
        <w:adjustRightInd w:val="0"/>
        <w:spacing w:line="360" w:lineRule="auto"/>
        <w:ind w:firstLineChars="200" w:firstLine="420"/>
        <w:rPr>
          <w:rFonts w:ascii="宋体" w:hAnsi="宋体" w:cs="宋体" w:hint="eastAsia"/>
        </w:rPr>
      </w:pPr>
      <w:r>
        <w:rPr>
          <w:rFonts w:ascii="宋体" w:hAnsi="宋体" w:cs="宋体" w:hint="eastAsia"/>
        </w:rPr>
        <w:t>2.2相关技术文件（如图纸、基础条件图），中选人收到中选通知书后，10天内提供给比选人。</w:t>
      </w:r>
    </w:p>
    <w:p w14:paraId="47500B0A" w14:textId="77777777" w:rsidR="00D139A1" w:rsidRDefault="00000000">
      <w:pPr>
        <w:adjustRightInd w:val="0"/>
        <w:spacing w:line="360" w:lineRule="auto"/>
        <w:ind w:firstLineChars="200" w:firstLine="420"/>
        <w:rPr>
          <w:rFonts w:ascii="宋体" w:hAnsi="宋体" w:hint="eastAsia"/>
          <w:b/>
          <w:sz w:val="24"/>
          <w:szCs w:val="24"/>
        </w:rPr>
      </w:pPr>
      <w:r>
        <w:rPr>
          <w:rFonts w:ascii="宋体" w:hAnsi="宋体" w:cs="宋体" w:hint="eastAsia"/>
        </w:rPr>
        <w:t>3.交货地点：重庆市长寿经济技术开发区比选人指定地点。</w:t>
      </w:r>
    </w:p>
    <w:p w14:paraId="64C4625C" w14:textId="77777777" w:rsidR="00D139A1" w:rsidRDefault="00000000">
      <w:pPr>
        <w:adjustRightInd w:val="0"/>
        <w:spacing w:line="360" w:lineRule="auto"/>
        <w:rPr>
          <w:rFonts w:ascii="宋体" w:hAnsi="宋体" w:hint="eastAsia"/>
          <w:b/>
          <w:color w:val="000000"/>
          <w:sz w:val="24"/>
          <w:szCs w:val="24"/>
        </w:rPr>
      </w:pPr>
      <w:r>
        <w:rPr>
          <w:rFonts w:ascii="宋体" w:hAnsi="宋体" w:hint="eastAsia"/>
          <w:b/>
          <w:color w:val="000000"/>
          <w:sz w:val="24"/>
          <w:szCs w:val="24"/>
        </w:rPr>
        <w:t>三</w:t>
      </w:r>
      <w:r>
        <w:rPr>
          <w:rFonts w:ascii="宋体" w:hAnsi="宋体"/>
          <w:b/>
          <w:color w:val="000000"/>
          <w:sz w:val="24"/>
          <w:szCs w:val="24"/>
        </w:rPr>
        <w:t xml:space="preserve">. </w:t>
      </w:r>
      <w:r>
        <w:rPr>
          <w:rFonts w:ascii="宋体" w:hAnsi="宋体" w:hint="eastAsia"/>
          <w:b/>
          <w:color w:val="000000"/>
          <w:sz w:val="24"/>
          <w:szCs w:val="24"/>
        </w:rPr>
        <w:t>报价人资格和业绩要求：</w:t>
      </w:r>
    </w:p>
    <w:p w14:paraId="5CFE5A8E" w14:textId="77777777" w:rsidR="00D139A1" w:rsidRDefault="00000000">
      <w:pPr>
        <w:adjustRightInd w:val="0"/>
        <w:spacing w:line="360" w:lineRule="auto"/>
        <w:ind w:firstLineChars="200" w:firstLine="420"/>
        <w:rPr>
          <w:rFonts w:ascii="宋体" w:hAnsi="宋体" w:cs="宋体" w:hint="eastAsia"/>
        </w:rPr>
      </w:pPr>
      <w:bookmarkStart w:id="6" w:name="_Toc335156404"/>
      <w:bookmarkStart w:id="7" w:name="_Toc380154251"/>
      <w:r>
        <w:rPr>
          <w:rFonts w:ascii="宋体" w:hAnsi="宋体" w:cs="宋体" w:hint="eastAsia"/>
        </w:rPr>
        <w:t>本次比选实行资格后审，比选申请人应同时满足下列资格条件、业绩和要求：</w:t>
      </w:r>
    </w:p>
    <w:p w14:paraId="24E4F272" w14:textId="77777777" w:rsidR="00D139A1" w:rsidRDefault="00000000">
      <w:pPr>
        <w:pStyle w:val="TableParagraph"/>
        <w:tabs>
          <w:tab w:val="left" w:pos="1233"/>
        </w:tabs>
        <w:spacing w:before="11"/>
        <w:ind w:firstLineChars="200" w:firstLine="420"/>
        <w:rPr>
          <w:rFonts w:hint="eastAsia"/>
          <w:kern w:val="1"/>
          <w:sz w:val="21"/>
          <w:lang w:eastAsia="zh-CN"/>
        </w:rPr>
      </w:pPr>
      <w:r>
        <w:rPr>
          <w:rFonts w:hint="eastAsia"/>
          <w:kern w:val="1"/>
          <w:sz w:val="21"/>
          <w:lang w:eastAsia="zh-CN"/>
        </w:rPr>
        <w:t>1、法定代表人授权书；统一社会信用代码证（营业执照）复印件；比选申请</w:t>
      </w:r>
      <w:r>
        <w:rPr>
          <w:rFonts w:hint="eastAsia"/>
          <w:szCs w:val="21"/>
          <w:lang w:eastAsia="zh-CN"/>
        </w:rPr>
        <w:t>人必须具备有效的</w:t>
      </w:r>
      <w:r>
        <w:rPr>
          <w:rFonts w:hint="eastAsia"/>
          <w:sz w:val="21"/>
          <w:szCs w:val="21"/>
          <w:lang w:eastAsia="zh-CN"/>
        </w:rPr>
        <w:t>压力及差压变送器设计、制造资质（代理商提供厂家授权书，项目授权的需明确质保期内质保的</w:t>
      </w:r>
      <w:r>
        <w:rPr>
          <w:rFonts w:hint="eastAsia"/>
          <w:kern w:val="1"/>
          <w:sz w:val="21"/>
          <w:lang w:eastAsia="zh-CN"/>
        </w:rPr>
        <w:t>职责划分），还应在人员、设备、资金等方面具有相应的能力。</w:t>
      </w:r>
    </w:p>
    <w:p w14:paraId="7E35D8BA" w14:textId="77777777" w:rsidR="00D139A1" w:rsidRDefault="00000000">
      <w:pPr>
        <w:spacing w:line="360" w:lineRule="auto"/>
        <w:ind w:firstLineChars="200" w:firstLine="420"/>
        <w:jc w:val="left"/>
        <w:rPr>
          <w:rFonts w:ascii="宋体" w:hAnsi="宋体" w:cs="宋体" w:hint="eastAsia"/>
          <w:snapToGrid w:val="0"/>
          <w:kern w:val="0"/>
          <w:szCs w:val="21"/>
        </w:rPr>
      </w:pPr>
      <w:r>
        <w:rPr>
          <w:rFonts w:ascii="宋体" w:hAnsi="宋体" w:cs="宋体" w:hint="eastAsia"/>
          <w:snapToGrid w:val="0"/>
          <w:kern w:val="0"/>
          <w:szCs w:val="21"/>
        </w:rPr>
        <w:t>2、比选申请人所投标的压力及差压变送器品牌需</w:t>
      </w:r>
      <w:r>
        <w:rPr>
          <w:rFonts w:ascii="宋体" w:hAnsi="宋体" w:cs="宋体" w:hint="eastAsia"/>
          <w:snapToGrid w:val="0"/>
          <w:kern w:val="0"/>
          <w:szCs w:val="21"/>
          <w:highlight w:val="yellow"/>
        </w:rPr>
        <w:t>为国际知名（须提供相应证明）</w:t>
      </w:r>
      <w:r>
        <w:rPr>
          <w:rFonts w:ascii="宋体" w:hAnsi="宋体" w:cs="宋体" w:hint="eastAsia"/>
          <w:snapToGrid w:val="0"/>
          <w:kern w:val="0"/>
          <w:szCs w:val="21"/>
        </w:rPr>
        <w:t>，代理商需提供厂家授权书，且具有独立售后服务，不接受贸易商。</w:t>
      </w:r>
    </w:p>
    <w:p w14:paraId="72C84530" w14:textId="77777777" w:rsidR="00D139A1" w:rsidRDefault="00000000">
      <w:pPr>
        <w:spacing w:line="360" w:lineRule="auto"/>
        <w:ind w:firstLineChars="200" w:firstLine="420"/>
        <w:jc w:val="left"/>
        <w:rPr>
          <w:rFonts w:ascii="宋体" w:hAnsi="宋体" w:cs="宋体" w:hint="eastAsia"/>
        </w:rPr>
      </w:pPr>
      <w:r>
        <w:rPr>
          <w:rFonts w:ascii="宋体" w:hAnsi="宋体" w:cs="宋体" w:hint="eastAsia"/>
        </w:rPr>
        <w:t>3、本项目不允许转包，不接受联合体比选。</w:t>
      </w:r>
    </w:p>
    <w:p w14:paraId="081338C1" w14:textId="77777777" w:rsidR="00D139A1" w:rsidRDefault="00000000">
      <w:pPr>
        <w:spacing w:line="360" w:lineRule="auto"/>
        <w:ind w:firstLineChars="200" w:firstLine="420"/>
        <w:jc w:val="left"/>
        <w:rPr>
          <w:rFonts w:ascii="宋体" w:hAnsi="宋体" w:cs="宋体" w:hint="eastAsia"/>
        </w:rPr>
      </w:pPr>
      <w:r>
        <w:rPr>
          <w:rFonts w:ascii="宋体" w:hAnsi="宋体" w:cs="宋体" w:hint="eastAsia"/>
        </w:rPr>
        <w:lastRenderedPageBreak/>
        <w:t>4、比选申请人无不良信用记录。</w:t>
      </w:r>
    </w:p>
    <w:p w14:paraId="6474F065" w14:textId="77777777" w:rsidR="00D139A1" w:rsidRDefault="00000000">
      <w:pPr>
        <w:spacing w:line="360" w:lineRule="auto"/>
        <w:rPr>
          <w:rFonts w:ascii="宋体" w:hAnsi="宋体" w:hint="eastAsia"/>
          <w:b/>
          <w:sz w:val="24"/>
          <w:szCs w:val="24"/>
        </w:rPr>
      </w:pPr>
      <w:r>
        <w:rPr>
          <w:rFonts w:ascii="宋体" w:hAnsi="宋体" w:hint="eastAsia"/>
          <w:b/>
          <w:sz w:val="24"/>
          <w:szCs w:val="24"/>
        </w:rPr>
        <w:t>四、</w:t>
      </w:r>
      <w:bookmarkEnd w:id="6"/>
      <w:bookmarkEnd w:id="7"/>
      <w:r>
        <w:rPr>
          <w:rFonts w:ascii="宋体" w:hAnsi="宋体" w:hint="eastAsia"/>
          <w:b/>
          <w:sz w:val="24"/>
          <w:szCs w:val="24"/>
        </w:rPr>
        <w:t>投标保证金</w:t>
      </w:r>
    </w:p>
    <w:p w14:paraId="753739F1" w14:textId="77777777" w:rsidR="00D139A1" w:rsidRDefault="00000000">
      <w:pPr>
        <w:spacing w:line="360" w:lineRule="auto"/>
        <w:ind w:firstLineChars="150" w:firstLine="315"/>
        <w:rPr>
          <w:rFonts w:ascii="宋体" w:hAnsi="宋体" w:cs="宋体" w:hint="eastAsia"/>
        </w:rPr>
      </w:pPr>
      <w:r>
        <w:rPr>
          <w:rFonts w:ascii="宋体" w:hAnsi="宋体" w:cs="宋体" w:hint="eastAsia"/>
        </w:rPr>
        <w:t>参与本次询价采购的报价人需提前向询价人缴纳投标保证金，以电汇形式交纳投标保证金：</w:t>
      </w:r>
    </w:p>
    <w:p w14:paraId="62B6B7ED" w14:textId="77777777" w:rsidR="00D139A1" w:rsidRDefault="00000000">
      <w:pPr>
        <w:spacing w:line="360" w:lineRule="auto"/>
        <w:ind w:firstLineChars="150" w:firstLine="315"/>
        <w:rPr>
          <w:rFonts w:ascii="宋体" w:hAnsi="宋体" w:cs="宋体" w:hint="eastAsia"/>
        </w:rPr>
      </w:pPr>
      <w:r>
        <w:rPr>
          <w:rFonts w:ascii="宋体" w:hAnsi="宋体" w:cs="宋体" w:hint="eastAsia"/>
        </w:rPr>
        <w:t>1、投标保证金交款形式及要求：报价人从企业的基本账户（开户行）在询价截止时间前通过汇方式直接划付至询价人指定的投标保证金账户。若询价截止时间延期，则投标保证金提交的截止时间和投标截止时间应当保持一致。不满足上述要求的投标保证金无效。报价人自行考虑汇入时间风险，如同城汇入、异地汇入、跨行汇入的时间要求。</w:t>
      </w:r>
    </w:p>
    <w:p w14:paraId="16BAF629" w14:textId="77777777" w:rsidR="00D139A1" w:rsidRDefault="00000000">
      <w:pPr>
        <w:spacing w:line="360" w:lineRule="auto"/>
        <w:ind w:firstLineChars="150" w:firstLine="315"/>
        <w:rPr>
          <w:rFonts w:ascii="宋体" w:hAnsi="宋体" w:cs="宋体" w:hint="eastAsia"/>
        </w:rPr>
      </w:pPr>
      <w:r>
        <w:rPr>
          <w:rFonts w:ascii="宋体" w:hAnsi="宋体" w:cs="宋体" w:hint="eastAsia"/>
        </w:rPr>
        <w:t>2、以电汇形式提交投标保证金的金额：1万元整（人民币）。</w:t>
      </w:r>
    </w:p>
    <w:p w14:paraId="1D824E6D" w14:textId="77777777" w:rsidR="00D139A1" w:rsidRDefault="00000000">
      <w:pPr>
        <w:spacing w:line="360" w:lineRule="auto"/>
        <w:ind w:firstLineChars="150" w:firstLine="315"/>
        <w:rPr>
          <w:rFonts w:ascii="宋体" w:hAnsi="宋体" w:cs="宋体" w:hint="eastAsia"/>
        </w:rPr>
      </w:pPr>
      <w:r>
        <w:rPr>
          <w:rFonts w:ascii="宋体" w:hAnsi="宋体" w:cs="宋体" w:hint="eastAsia"/>
        </w:rPr>
        <w:t>3、比选人应当在中标通知书发出后10个工作日内将中标通知书和保证金退还至未中标的报价人的指定账户。中选单位投标保证金在合同签订后退还至中选单位指定账户。</w:t>
      </w:r>
    </w:p>
    <w:p w14:paraId="2B0762AC" w14:textId="77777777" w:rsidR="00D139A1" w:rsidRDefault="00000000">
      <w:pPr>
        <w:spacing w:line="360" w:lineRule="auto"/>
        <w:ind w:firstLineChars="150" w:firstLine="315"/>
        <w:rPr>
          <w:rFonts w:ascii="宋体" w:hAnsi="宋体" w:cs="宋体" w:hint="eastAsia"/>
        </w:rPr>
      </w:pPr>
      <w:r>
        <w:rPr>
          <w:rFonts w:ascii="宋体" w:hAnsi="宋体" w:cs="宋体" w:hint="eastAsia"/>
        </w:rPr>
        <w:t>4、投标保证金账户：</w:t>
      </w:r>
    </w:p>
    <w:p w14:paraId="5561275E" w14:textId="77777777" w:rsidR="00D139A1" w:rsidRDefault="00000000">
      <w:pPr>
        <w:spacing w:line="360" w:lineRule="auto"/>
        <w:ind w:firstLineChars="150" w:firstLine="315"/>
        <w:rPr>
          <w:rFonts w:ascii="宋体" w:hAnsi="宋体" w:cs="宋体" w:hint="eastAsia"/>
        </w:rPr>
      </w:pPr>
      <w:r>
        <w:rPr>
          <w:rFonts w:ascii="宋体" w:hAnsi="宋体" w:cs="宋体" w:hint="eastAsia"/>
        </w:rPr>
        <w:t>账户名称：重庆长风化学工业有限公司</w:t>
      </w:r>
    </w:p>
    <w:p w14:paraId="0B30148C" w14:textId="77777777" w:rsidR="00D139A1" w:rsidRDefault="00000000">
      <w:pPr>
        <w:spacing w:line="360" w:lineRule="auto"/>
        <w:ind w:firstLineChars="150" w:firstLine="315"/>
        <w:rPr>
          <w:rFonts w:ascii="宋体" w:hAnsi="宋体" w:cs="宋体" w:hint="eastAsia"/>
        </w:rPr>
      </w:pPr>
      <w:r>
        <w:rPr>
          <w:rFonts w:ascii="宋体" w:hAnsi="宋体" w:cs="宋体" w:hint="eastAsia"/>
        </w:rPr>
        <w:t>开户行：农行重庆长寿支行营业部</w:t>
      </w:r>
    </w:p>
    <w:p w14:paraId="4E90F8B4" w14:textId="77777777" w:rsidR="00D139A1" w:rsidRDefault="00000000">
      <w:pPr>
        <w:spacing w:line="360" w:lineRule="auto"/>
        <w:ind w:firstLineChars="150" w:firstLine="315"/>
        <w:rPr>
          <w:rFonts w:ascii="宋体" w:hAnsi="宋体" w:cs="宋体" w:hint="eastAsia"/>
        </w:rPr>
      </w:pPr>
      <w:r>
        <w:rPr>
          <w:rFonts w:ascii="宋体" w:hAnsi="宋体" w:cs="宋体" w:hint="eastAsia"/>
        </w:rPr>
        <w:t xml:space="preserve">账  号：31130101040006727 </w:t>
      </w:r>
    </w:p>
    <w:p w14:paraId="2AA1F3EC" w14:textId="77777777" w:rsidR="00D139A1" w:rsidRDefault="00D139A1">
      <w:pPr>
        <w:pStyle w:val="TableParagraph"/>
        <w:tabs>
          <w:tab w:val="left" w:pos="1233"/>
        </w:tabs>
        <w:spacing w:before="11"/>
        <w:rPr>
          <w:rFonts w:hint="eastAsia"/>
          <w:color w:val="000000"/>
          <w:kern w:val="1"/>
          <w:sz w:val="21"/>
          <w:lang w:eastAsia="zh-CN"/>
        </w:rPr>
      </w:pPr>
    </w:p>
    <w:p w14:paraId="2217791B" w14:textId="77777777" w:rsidR="00D139A1" w:rsidRDefault="00000000">
      <w:pPr>
        <w:spacing w:line="360" w:lineRule="auto"/>
        <w:rPr>
          <w:rFonts w:ascii="宋体" w:hAnsi="宋体" w:hint="eastAsia"/>
          <w:b/>
          <w:color w:val="000000"/>
          <w:sz w:val="24"/>
          <w:szCs w:val="24"/>
        </w:rPr>
      </w:pPr>
      <w:bookmarkStart w:id="8" w:name="_Toc380154252"/>
      <w:bookmarkStart w:id="9" w:name="_Toc335156406"/>
      <w:bookmarkEnd w:id="3"/>
      <w:bookmarkEnd w:id="4"/>
      <w:bookmarkEnd w:id="5"/>
      <w:r>
        <w:rPr>
          <w:rFonts w:ascii="宋体" w:hAnsi="宋体" w:hint="eastAsia"/>
          <w:b/>
          <w:color w:val="000000"/>
          <w:sz w:val="24"/>
          <w:szCs w:val="24"/>
        </w:rPr>
        <w:t>五、报价书的递交</w:t>
      </w:r>
      <w:bookmarkEnd w:id="8"/>
    </w:p>
    <w:p w14:paraId="798DC883" w14:textId="27C3BDFD" w:rsidR="00D139A1" w:rsidRDefault="00000000">
      <w:pPr>
        <w:spacing w:line="360" w:lineRule="auto"/>
        <w:ind w:firstLineChars="150" w:firstLine="315"/>
        <w:rPr>
          <w:rFonts w:ascii="宋体" w:hAnsi="宋体" w:cs="宋体" w:hint="eastAsia"/>
          <w:color w:val="000000"/>
        </w:rPr>
      </w:pPr>
      <w:r>
        <w:rPr>
          <w:rFonts w:ascii="宋体" w:hAnsi="宋体" w:cs="宋体" w:hint="eastAsia"/>
          <w:color w:val="000000"/>
        </w:rPr>
        <w:t>1、有意向参与本项目的制作单位，请将报价文件密封完好，并在密封封口处加盖公司公章，于</w:t>
      </w:r>
      <w:r>
        <w:rPr>
          <w:rFonts w:ascii="宋体" w:hAnsi="宋体" w:cs="宋体" w:hint="eastAsia"/>
          <w:color w:val="000000"/>
          <w:highlight w:val="yellow"/>
          <w:u w:val="single"/>
        </w:rPr>
        <w:t>2024</w:t>
      </w:r>
      <w:r>
        <w:rPr>
          <w:rFonts w:ascii="宋体" w:hAnsi="宋体" w:cs="宋体" w:hint="eastAsia"/>
          <w:color w:val="000000"/>
          <w:highlight w:val="yellow"/>
        </w:rPr>
        <w:t>年</w:t>
      </w:r>
      <w:r>
        <w:rPr>
          <w:rFonts w:ascii="宋体" w:hAnsi="宋体" w:cs="宋体" w:hint="eastAsia"/>
          <w:color w:val="000000"/>
          <w:highlight w:val="yellow"/>
          <w:u w:val="single"/>
        </w:rPr>
        <w:t xml:space="preserve"> </w:t>
      </w:r>
      <w:r w:rsidR="00575D63">
        <w:rPr>
          <w:rFonts w:ascii="宋体" w:hAnsi="宋体" w:cs="宋体" w:hint="eastAsia"/>
          <w:color w:val="000000"/>
          <w:highlight w:val="yellow"/>
          <w:u w:val="single"/>
        </w:rPr>
        <w:t>9</w:t>
      </w:r>
      <w:r>
        <w:rPr>
          <w:rFonts w:ascii="宋体" w:hAnsi="宋体" w:cs="宋体" w:hint="eastAsia"/>
          <w:color w:val="000000"/>
          <w:highlight w:val="yellow"/>
          <w:u w:val="single"/>
        </w:rPr>
        <w:t xml:space="preserve"> </w:t>
      </w:r>
      <w:r>
        <w:rPr>
          <w:rFonts w:ascii="宋体" w:hAnsi="宋体" w:cs="宋体" w:hint="eastAsia"/>
          <w:color w:val="000000"/>
          <w:highlight w:val="yellow"/>
        </w:rPr>
        <w:t>月</w:t>
      </w:r>
      <w:r>
        <w:rPr>
          <w:rFonts w:ascii="宋体" w:hAnsi="宋体" w:cs="宋体" w:hint="eastAsia"/>
          <w:color w:val="000000"/>
          <w:highlight w:val="yellow"/>
          <w:u w:val="single"/>
        </w:rPr>
        <w:t xml:space="preserve"> </w:t>
      </w:r>
      <w:r w:rsidR="00575D63">
        <w:rPr>
          <w:rFonts w:ascii="宋体" w:hAnsi="宋体" w:cs="宋体" w:hint="eastAsia"/>
          <w:color w:val="000000"/>
          <w:u w:val="single"/>
        </w:rPr>
        <w:t>13</w:t>
      </w:r>
      <w:r>
        <w:rPr>
          <w:rFonts w:ascii="宋体" w:hAnsi="宋体" w:cs="宋体" w:hint="eastAsia"/>
          <w:color w:val="000000"/>
          <w:u w:val="single"/>
        </w:rPr>
        <w:t xml:space="preserve"> </w:t>
      </w:r>
      <w:r>
        <w:rPr>
          <w:rFonts w:ascii="宋体" w:hAnsi="宋体" w:cs="宋体" w:hint="eastAsia"/>
          <w:color w:val="000000"/>
        </w:rPr>
        <w:t>日12时00分前以快递形式或专人派送的方式送达，地点为：重庆长风化学工业有限公司供应处。</w:t>
      </w:r>
    </w:p>
    <w:p w14:paraId="4F524346" w14:textId="77777777" w:rsidR="00D139A1" w:rsidRDefault="00000000">
      <w:pPr>
        <w:spacing w:line="360" w:lineRule="auto"/>
        <w:ind w:firstLineChars="150" w:firstLine="315"/>
        <w:rPr>
          <w:rFonts w:ascii="宋体" w:hAnsi="宋体" w:cs="宋体" w:hint="eastAsia"/>
          <w:color w:val="000000"/>
        </w:rPr>
      </w:pPr>
      <w:r>
        <w:rPr>
          <w:rFonts w:ascii="宋体" w:hAnsi="宋体" w:cs="宋体" w:hint="eastAsia"/>
          <w:color w:val="000000"/>
        </w:rPr>
        <w:t xml:space="preserve">2、逾期送达的或者未送达指定地点的报价书，业主单位将不予受理。 </w:t>
      </w:r>
    </w:p>
    <w:p w14:paraId="21EBADAC" w14:textId="77777777" w:rsidR="00D139A1" w:rsidRDefault="00000000">
      <w:pPr>
        <w:spacing w:line="360" w:lineRule="auto"/>
        <w:rPr>
          <w:rFonts w:ascii="宋体" w:hAnsi="宋体" w:hint="eastAsia"/>
          <w:b/>
          <w:color w:val="000000"/>
          <w:sz w:val="24"/>
          <w:szCs w:val="24"/>
        </w:rPr>
      </w:pPr>
      <w:bookmarkStart w:id="10" w:name="_Toc224103305"/>
      <w:bookmarkStart w:id="11" w:name="_Toc317837575"/>
      <w:bookmarkStart w:id="12" w:name="_Toc380154253"/>
      <w:bookmarkStart w:id="13" w:name="_Toc380154257"/>
      <w:bookmarkEnd w:id="9"/>
      <w:r>
        <w:rPr>
          <w:rFonts w:ascii="宋体" w:hAnsi="宋体" w:hint="eastAsia"/>
          <w:b/>
          <w:color w:val="000000"/>
          <w:sz w:val="24"/>
          <w:szCs w:val="24"/>
        </w:rPr>
        <w:t>六、联系方式</w:t>
      </w:r>
      <w:bookmarkEnd w:id="10"/>
      <w:bookmarkEnd w:id="11"/>
      <w:bookmarkEnd w:id="12"/>
      <w:r>
        <w:rPr>
          <w:rFonts w:ascii="宋体" w:hAnsi="宋体" w:hint="eastAsia"/>
          <w:b/>
          <w:color w:val="000000"/>
          <w:sz w:val="24"/>
          <w:szCs w:val="24"/>
        </w:rPr>
        <w:t>：</w:t>
      </w:r>
    </w:p>
    <w:p w14:paraId="69725FC5" w14:textId="77777777" w:rsidR="00D139A1" w:rsidRDefault="00000000">
      <w:pPr>
        <w:spacing w:line="360" w:lineRule="auto"/>
        <w:ind w:firstLineChars="150" w:firstLine="315"/>
        <w:rPr>
          <w:rFonts w:ascii="宋体" w:hAnsi="宋体" w:cs="宋体" w:hint="eastAsia"/>
          <w:color w:val="000000"/>
        </w:rPr>
      </w:pPr>
      <w:r>
        <w:rPr>
          <w:rFonts w:ascii="宋体" w:hAnsi="宋体" w:cs="宋体" w:hint="eastAsia"/>
          <w:color w:val="000000"/>
        </w:rPr>
        <w:t>业    主：重庆长风化学工业有限公司</w:t>
      </w:r>
    </w:p>
    <w:p w14:paraId="63D102EC" w14:textId="77777777" w:rsidR="00D139A1" w:rsidRDefault="00000000">
      <w:pPr>
        <w:spacing w:line="360" w:lineRule="auto"/>
        <w:ind w:firstLineChars="150" w:firstLine="315"/>
        <w:rPr>
          <w:rFonts w:ascii="宋体" w:hAnsi="宋体" w:cs="宋体" w:hint="eastAsia"/>
          <w:color w:val="000000"/>
        </w:rPr>
      </w:pPr>
      <w:r>
        <w:rPr>
          <w:rFonts w:ascii="宋体" w:hAnsi="宋体" w:cs="宋体" w:hint="eastAsia"/>
          <w:color w:val="000000"/>
        </w:rPr>
        <w:t>地    址：重庆市长寿经开区化北二路7号</w:t>
      </w:r>
    </w:p>
    <w:p w14:paraId="646A0953" w14:textId="77777777" w:rsidR="00D139A1" w:rsidRDefault="00000000">
      <w:pPr>
        <w:spacing w:line="360" w:lineRule="auto"/>
        <w:ind w:firstLineChars="150" w:firstLine="315"/>
        <w:rPr>
          <w:rFonts w:ascii="宋体" w:hAnsi="宋体" w:cs="宋体" w:hint="eastAsia"/>
          <w:color w:val="000000"/>
        </w:rPr>
      </w:pPr>
      <w:r>
        <w:rPr>
          <w:rFonts w:ascii="宋体" w:hAnsi="宋体" w:cs="宋体" w:hint="eastAsia"/>
          <w:color w:val="000000"/>
        </w:rPr>
        <w:t>联 系 人：潘老师</w:t>
      </w:r>
      <w:r>
        <w:rPr>
          <w:rFonts w:ascii="宋体" w:hAnsi="宋体" w:cs="宋体"/>
          <w:color w:val="000000"/>
        </w:rPr>
        <w:tab/>
      </w:r>
    </w:p>
    <w:p w14:paraId="52F49D14" w14:textId="77777777" w:rsidR="00D139A1" w:rsidRDefault="00000000">
      <w:pPr>
        <w:spacing w:line="360" w:lineRule="auto"/>
        <w:ind w:firstLineChars="150" w:firstLine="315"/>
        <w:rPr>
          <w:rFonts w:ascii="宋体" w:hAnsi="宋体" w:cs="宋体" w:hint="eastAsia"/>
          <w:color w:val="000000"/>
        </w:rPr>
      </w:pPr>
      <w:r>
        <w:rPr>
          <w:rFonts w:ascii="宋体" w:hAnsi="宋体" w:cs="宋体" w:hint="eastAsia"/>
          <w:color w:val="000000"/>
        </w:rPr>
        <w:t>电    话：13310211150</w:t>
      </w:r>
    </w:p>
    <w:p w14:paraId="0D3ADFA3" w14:textId="77777777" w:rsidR="00D139A1" w:rsidRDefault="00000000">
      <w:pPr>
        <w:spacing w:line="360" w:lineRule="auto"/>
        <w:rPr>
          <w:rFonts w:ascii="宋体" w:hAnsi="宋体" w:hint="eastAsia"/>
          <w:b/>
          <w:color w:val="000000"/>
          <w:sz w:val="24"/>
          <w:szCs w:val="24"/>
        </w:rPr>
      </w:pPr>
      <w:r>
        <w:rPr>
          <w:rFonts w:ascii="宋体" w:hAnsi="宋体" w:hint="eastAsia"/>
          <w:b/>
          <w:color w:val="000000"/>
          <w:sz w:val="24"/>
          <w:szCs w:val="24"/>
        </w:rPr>
        <w:t>七、其它事项：</w:t>
      </w:r>
    </w:p>
    <w:p w14:paraId="26A21BC0" w14:textId="77777777" w:rsidR="00D139A1" w:rsidRDefault="00000000">
      <w:pPr>
        <w:spacing w:line="360" w:lineRule="auto"/>
        <w:ind w:firstLineChars="150" w:firstLine="316"/>
        <w:rPr>
          <w:rFonts w:ascii="宋体" w:hAnsi="宋体" w:cs="宋体" w:hint="eastAsia"/>
          <w:b/>
          <w:color w:val="000000"/>
        </w:rPr>
      </w:pPr>
      <w:bookmarkStart w:id="14" w:name="_Toc380154254"/>
      <w:bookmarkStart w:id="15" w:name="_Toc339452624"/>
      <w:bookmarkStart w:id="16" w:name="_Toc346819854"/>
      <w:r>
        <w:rPr>
          <w:rFonts w:ascii="宋体" w:hAnsi="宋体" w:cs="宋体"/>
          <w:b/>
          <w:color w:val="000000"/>
        </w:rPr>
        <w:t>1</w:t>
      </w:r>
      <w:r>
        <w:rPr>
          <w:rFonts w:ascii="宋体" w:hAnsi="宋体" w:cs="宋体" w:hint="eastAsia"/>
          <w:b/>
          <w:color w:val="000000"/>
        </w:rPr>
        <w:t>、报价文件：</w:t>
      </w:r>
    </w:p>
    <w:p w14:paraId="340F5CAF" w14:textId="77777777" w:rsidR="00D139A1" w:rsidRDefault="00000000">
      <w:pPr>
        <w:spacing w:line="360" w:lineRule="auto"/>
        <w:ind w:firstLineChars="200" w:firstLine="420"/>
        <w:rPr>
          <w:rFonts w:ascii="宋体" w:hAnsi="宋体" w:cs="宋体" w:hint="eastAsia"/>
          <w:color w:val="000000"/>
        </w:rPr>
      </w:pPr>
      <w:r>
        <w:rPr>
          <w:rFonts w:ascii="宋体" w:hAnsi="宋体" w:cs="宋体" w:hint="eastAsia"/>
          <w:color w:val="000000"/>
        </w:rPr>
        <w:t>(1)报价函：报价分为综合总价、单台设备分项单价和主要配件及附件报价（含13%税的增值税专用发票及到询价人现场运费）。</w:t>
      </w:r>
    </w:p>
    <w:p w14:paraId="4C636770" w14:textId="77777777" w:rsidR="00D139A1" w:rsidRDefault="00000000">
      <w:pPr>
        <w:spacing w:line="360" w:lineRule="auto"/>
        <w:ind w:firstLineChars="200" w:firstLine="420"/>
        <w:rPr>
          <w:color w:val="000000"/>
        </w:rPr>
      </w:pPr>
      <w:r>
        <w:rPr>
          <w:rFonts w:ascii="宋体" w:hAnsi="宋体" w:cs="宋体" w:hint="eastAsia"/>
          <w:color w:val="000000"/>
        </w:rPr>
        <w:t>(2)报价的唯一性：各项报价只能有一个报价，除非询价文件另行规定，否则不得提交选择性报价。</w:t>
      </w:r>
    </w:p>
    <w:bookmarkEnd w:id="14"/>
    <w:bookmarkEnd w:id="15"/>
    <w:bookmarkEnd w:id="16"/>
    <w:p w14:paraId="1C840091" w14:textId="77777777" w:rsidR="00D139A1" w:rsidRDefault="00000000">
      <w:pPr>
        <w:spacing w:line="360" w:lineRule="auto"/>
        <w:ind w:firstLineChars="150" w:firstLine="316"/>
        <w:rPr>
          <w:rFonts w:ascii="宋体" w:hAnsi="宋体" w:cs="宋体" w:hint="eastAsia"/>
          <w:b/>
          <w:color w:val="000000"/>
        </w:rPr>
      </w:pPr>
      <w:r>
        <w:rPr>
          <w:rFonts w:ascii="宋体" w:hAnsi="宋体" w:cs="宋体"/>
          <w:b/>
          <w:color w:val="000000"/>
        </w:rPr>
        <w:t>2</w:t>
      </w:r>
      <w:r>
        <w:rPr>
          <w:rFonts w:ascii="宋体" w:hAnsi="宋体" w:cs="宋体" w:hint="eastAsia"/>
          <w:b/>
          <w:color w:val="000000"/>
        </w:rPr>
        <w:t>、询价评审：</w:t>
      </w:r>
    </w:p>
    <w:p w14:paraId="0F167C17" w14:textId="77777777" w:rsidR="00D139A1" w:rsidRDefault="00000000">
      <w:pPr>
        <w:spacing w:line="360" w:lineRule="auto"/>
        <w:ind w:firstLineChars="150" w:firstLine="315"/>
        <w:rPr>
          <w:rFonts w:ascii="宋体" w:hAnsi="宋体" w:cs="宋体" w:hint="eastAsia"/>
          <w:color w:val="000000"/>
        </w:rPr>
      </w:pPr>
      <w:r>
        <w:rPr>
          <w:rFonts w:ascii="宋体" w:hAnsi="宋体" w:cs="宋体" w:hint="eastAsia"/>
          <w:color w:val="000000"/>
        </w:rPr>
        <w:lastRenderedPageBreak/>
        <w:t>（1）评审方法： 综合评审法 。</w:t>
      </w:r>
    </w:p>
    <w:p w14:paraId="6CA347C8" w14:textId="77777777" w:rsidR="00D139A1" w:rsidRDefault="00000000">
      <w:pPr>
        <w:spacing w:line="360" w:lineRule="auto"/>
        <w:ind w:firstLineChars="200" w:firstLine="420"/>
        <w:rPr>
          <w:rFonts w:ascii="宋体" w:hAnsi="宋体" w:cs="宋体" w:hint="eastAsia"/>
        </w:rPr>
      </w:pPr>
      <w:r>
        <w:rPr>
          <w:rFonts w:ascii="宋体" w:hAnsi="宋体" w:cs="宋体" w:hint="eastAsia"/>
        </w:rPr>
        <w:t>评审评分包括三方面，一是价格分，以最低综合总价为基准，最低者得70分，以最低价为标准每比最低价高1% 扣1分，不足1%的按1%计算，最多扣20分；</w:t>
      </w:r>
    </w:p>
    <w:p w14:paraId="4F05C428" w14:textId="77777777" w:rsidR="00D139A1" w:rsidRDefault="00000000">
      <w:pPr>
        <w:spacing w:line="360" w:lineRule="auto"/>
        <w:ind w:firstLineChars="200" w:firstLine="420"/>
        <w:rPr>
          <w:rFonts w:ascii="宋体" w:hAnsi="宋体" w:cs="宋体" w:hint="eastAsia"/>
        </w:rPr>
      </w:pPr>
      <w:r>
        <w:rPr>
          <w:rFonts w:ascii="宋体" w:hAnsi="宋体" w:cs="宋体" w:hint="eastAsia"/>
        </w:rPr>
        <w:t>二是技术方案分（25分），根据报价单位的设备设计和制造能力、工期及方案（20分）；</w:t>
      </w:r>
      <w:r>
        <w:rPr>
          <w:rFonts w:hint="eastAsia"/>
        </w:rPr>
        <w:t>相关供货业绩</w:t>
      </w:r>
      <w:r>
        <w:rPr>
          <w:rFonts w:ascii="宋体" w:hAnsi="宋体" w:cs="宋体" w:hint="eastAsia"/>
        </w:rPr>
        <w:t>数量（类似工况、使用相同介质的业绩）（5分）等横向比较打分；</w:t>
      </w:r>
    </w:p>
    <w:p w14:paraId="2B432027" w14:textId="77777777" w:rsidR="00D139A1" w:rsidRDefault="00000000">
      <w:pPr>
        <w:spacing w:line="360" w:lineRule="auto"/>
        <w:ind w:firstLineChars="200" w:firstLine="420"/>
        <w:rPr>
          <w:rFonts w:ascii="宋体" w:hAnsi="宋体" w:cs="宋体" w:hint="eastAsia"/>
        </w:rPr>
      </w:pPr>
      <w:r>
        <w:rPr>
          <w:rFonts w:ascii="宋体" w:hAnsi="宋体" w:cs="宋体" w:hint="eastAsia"/>
        </w:rPr>
        <w:t>三是商务分（5分）横向比较设备供货时间、付款方式优于要求情况、质保期限及售后方案打分。</w:t>
      </w:r>
    </w:p>
    <w:p w14:paraId="4935480B" w14:textId="77777777" w:rsidR="00D139A1" w:rsidRDefault="00000000">
      <w:pPr>
        <w:spacing w:line="360" w:lineRule="auto"/>
        <w:ind w:firstLineChars="200" w:firstLine="420"/>
        <w:rPr>
          <w:rFonts w:ascii="宋体" w:hAnsi="宋体" w:cs="宋体" w:hint="eastAsia"/>
        </w:rPr>
      </w:pPr>
      <w:r>
        <w:rPr>
          <w:rFonts w:ascii="宋体" w:hAnsi="宋体" w:cs="宋体" w:hint="eastAsia"/>
        </w:rPr>
        <w:t>根据得分高低，确定中标候选人顺序。</w:t>
      </w:r>
    </w:p>
    <w:p w14:paraId="1C19999A" w14:textId="77777777" w:rsidR="00D139A1" w:rsidRDefault="00000000">
      <w:pPr>
        <w:spacing w:line="360" w:lineRule="auto"/>
        <w:ind w:firstLineChars="150" w:firstLine="315"/>
        <w:rPr>
          <w:rFonts w:ascii="宋体" w:hAnsi="宋体" w:cs="宋体" w:hint="eastAsia"/>
          <w:color w:val="000000"/>
        </w:rPr>
      </w:pPr>
      <w:r>
        <w:rPr>
          <w:rFonts w:ascii="宋体" w:hAnsi="宋体" w:cs="宋体" w:hint="eastAsia"/>
          <w:color w:val="000000"/>
        </w:rPr>
        <w:t>（2）初步评审</w:t>
      </w:r>
    </w:p>
    <w:p w14:paraId="1D2666FD" w14:textId="77777777" w:rsidR="00D139A1" w:rsidRDefault="00000000">
      <w:pPr>
        <w:spacing w:line="360" w:lineRule="auto"/>
        <w:ind w:firstLineChars="200" w:firstLine="420"/>
        <w:rPr>
          <w:rFonts w:ascii="宋体" w:hAnsi="宋体" w:cs="宋体" w:hint="eastAsia"/>
          <w:color w:val="000000"/>
        </w:rPr>
      </w:pPr>
      <w:r>
        <w:rPr>
          <w:rFonts w:ascii="宋体" w:hAnsi="宋体" w:cs="宋体" w:hint="eastAsia"/>
          <w:color w:val="000000"/>
        </w:rPr>
        <w:t>A.参与本项目询价单位名称与营业执照一致；</w:t>
      </w:r>
    </w:p>
    <w:p w14:paraId="6549BAAB" w14:textId="77777777" w:rsidR="00D139A1" w:rsidRDefault="00000000">
      <w:pPr>
        <w:spacing w:line="360" w:lineRule="auto"/>
        <w:ind w:firstLineChars="200" w:firstLine="420"/>
        <w:rPr>
          <w:rFonts w:ascii="宋体" w:hAnsi="宋体" w:cs="宋体" w:hint="eastAsia"/>
          <w:color w:val="000000"/>
        </w:rPr>
      </w:pPr>
      <w:r>
        <w:rPr>
          <w:rFonts w:ascii="宋体" w:hAnsi="宋体" w:cs="宋体" w:hint="eastAsia"/>
          <w:color w:val="000000"/>
        </w:rPr>
        <w:t xml:space="preserve">B.报价文件内容齐全，务必密封完整后,快递或直接递交的方式送达； </w:t>
      </w:r>
    </w:p>
    <w:p w14:paraId="588B2C41" w14:textId="77777777" w:rsidR="00D139A1" w:rsidRDefault="00000000">
      <w:pPr>
        <w:spacing w:line="360" w:lineRule="auto"/>
        <w:ind w:firstLineChars="200" w:firstLine="420"/>
        <w:rPr>
          <w:rFonts w:ascii="宋体" w:hAnsi="宋体" w:cs="宋体" w:hint="eastAsia"/>
          <w:color w:val="000000"/>
        </w:rPr>
      </w:pPr>
      <w:r>
        <w:rPr>
          <w:rFonts w:ascii="宋体" w:hAnsi="宋体" w:cs="宋体" w:hint="eastAsia"/>
          <w:color w:val="000000"/>
        </w:rPr>
        <w:t>C.参与本项目询价单位符合询价文件和技术文件中的其他资格和要求。</w:t>
      </w:r>
    </w:p>
    <w:p w14:paraId="6E2D964C" w14:textId="77777777" w:rsidR="00D139A1" w:rsidRDefault="00000000">
      <w:pPr>
        <w:spacing w:line="360" w:lineRule="auto"/>
        <w:ind w:firstLineChars="150" w:firstLine="315"/>
        <w:rPr>
          <w:rFonts w:ascii="宋体" w:hAnsi="宋体" w:cs="宋体" w:hint="eastAsia"/>
          <w:color w:val="000000"/>
        </w:rPr>
      </w:pPr>
      <w:r>
        <w:rPr>
          <w:rFonts w:ascii="宋体" w:hAnsi="宋体" w:cs="宋体" w:hint="eastAsia"/>
          <w:color w:val="000000"/>
        </w:rPr>
        <w:t>（3）报价评审</w:t>
      </w:r>
    </w:p>
    <w:p w14:paraId="65EBD5E5" w14:textId="77777777" w:rsidR="00D139A1" w:rsidRDefault="00000000">
      <w:pPr>
        <w:spacing w:line="360" w:lineRule="auto"/>
        <w:ind w:firstLineChars="200" w:firstLine="420"/>
        <w:rPr>
          <w:rFonts w:ascii="宋体" w:hAnsi="宋体" w:cs="宋体" w:hint="eastAsia"/>
          <w:color w:val="000000"/>
        </w:rPr>
      </w:pPr>
      <w:r>
        <w:rPr>
          <w:rFonts w:ascii="宋体" w:hAnsi="宋体" w:cs="宋体" w:hint="eastAsia"/>
          <w:color w:val="000000"/>
        </w:rPr>
        <w:t>A.没有通过初步评审的报价文件，不得进入报价评审；</w:t>
      </w:r>
    </w:p>
    <w:p w14:paraId="2379AECD" w14:textId="77777777" w:rsidR="00D139A1" w:rsidRDefault="00000000">
      <w:pPr>
        <w:spacing w:line="360" w:lineRule="auto"/>
        <w:ind w:firstLineChars="200" w:firstLine="420"/>
        <w:rPr>
          <w:rFonts w:ascii="宋体" w:hAnsi="宋体" w:cs="宋体" w:hint="eastAsia"/>
          <w:color w:val="000000"/>
        </w:rPr>
      </w:pPr>
      <w:r>
        <w:rPr>
          <w:rFonts w:ascii="宋体" w:hAnsi="宋体" w:cs="宋体" w:hint="eastAsia"/>
          <w:color w:val="000000"/>
        </w:rPr>
        <w:t>B.报价评审内容包括报价、质量技术要求和合同响应等；</w:t>
      </w:r>
    </w:p>
    <w:p w14:paraId="0E33A493" w14:textId="77777777" w:rsidR="00D139A1" w:rsidRDefault="00000000">
      <w:pPr>
        <w:spacing w:line="360" w:lineRule="auto"/>
        <w:ind w:firstLineChars="200" w:firstLine="420"/>
        <w:rPr>
          <w:rFonts w:ascii="宋体" w:hAnsi="宋体" w:cs="宋体" w:hint="eastAsia"/>
          <w:color w:val="000000"/>
        </w:rPr>
      </w:pPr>
      <w:r>
        <w:rPr>
          <w:rFonts w:ascii="宋体" w:hAnsi="宋体" w:cs="宋体" w:hint="eastAsia"/>
          <w:color w:val="000000"/>
        </w:rPr>
        <w:t>C.以价格得分、质量技术要求和合同响应确定参选单位中标候选人顺序。</w:t>
      </w:r>
    </w:p>
    <w:p w14:paraId="6E3D546C" w14:textId="77777777" w:rsidR="00D139A1" w:rsidRDefault="00000000">
      <w:pPr>
        <w:spacing w:line="360" w:lineRule="auto"/>
        <w:ind w:firstLineChars="150" w:firstLine="316"/>
        <w:rPr>
          <w:rFonts w:ascii="宋体" w:hAnsi="宋体" w:cs="宋体" w:hint="eastAsia"/>
          <w:b/>
          <w:color w:val="000000"/>
        </w:rPr>
      </w:pPr>
      <w:r>
        <w:rPr>
          <w:rFonts w:ascii="宋体" w:hAnsi="宋体" w:cs="宋体" w:hint="eastAsia"/>
          <w:b/>
          <w:color w:val="000000"/>
        </w:rPr>
        <w:t>3、参选单位应严格遵守国家法律法规，严禁串标、围标，或采取不正当方式谋取中标，否则将失去参与投标资格，并承担相关法律责任。</w:t>
      </w:r>
    </w:p>
    <w:p w14:paraId="41DC95D7" w14:textId="77777777" w:rsidR="00D139A1" w:rsidRDefault="00000000">
      <w:pPr>
        <w:spacing w:line="360" w:lineRule="auto"/>
        <w:ind w:firstLineChars="150" w:firstLine="316"/>
        <w:rPr>
          <w:rFonts w:ascii="宋体" w:hAnsi="宋体" w:cs="宋体" w:hint="eastAsia"/>
          <w:b/>
          <w:color w:val="000000"/>
        </w:rPr>
      </w:pPr>
      <w:r>
        <w:rPr>
          <w:rFonts w:ascii="宋体" w:hAnsi="宋体" w:cs="宋体" w:hint="eastAsia"/>
          <w:b/>
          <w:color w:val="000000"/>
        </w:rPr>
        <w:t>4、业主有权在报价书递交的截止时间后10日内，取消本次询价而不承担任何责任。</w:t>
      </w:r>
    </w:p>
    <w:p w14:paraId="466D3471" w14:textId="77777777" w:rsidR="00D139A1" w:rsidRDefault="00000000">
      <w:pPr>
        <w:rPr>
          <w:rFonts w:ascii="宋体" w:hAnsi="宋体" w:cs="宋体" w:hint="eastAsia"/>
          <w:b/>
          <w:color w:val="000000"/>
        </w:rPr>
      </w:pPr>
      <w:r>
        <w:rPr>
          <w:rFonts w:ascii="宋体" w:hAnsi="宋体" w:cs="宋体" w:hint="eastAsia"/>
          <w:b/>
          <w:color w:val="000000"/>
        </w:rPr>
        <w:br w:type="page"/>
      </w:r>
    </w:p>
    <w:p w14:paraId="6681BCFF" w14:textId="77777777" w:rsidR="00D139A1" w:rsidRDefault="00D139A1">
      <w:pPr>
        <w:pStyle w:val="a6"/>
      </w:pPr>
    </w:p>
    <w:bookmarkEnd w:id="13"/>
    <w:p w14:paraId="1A3C7CB3" w14:textId="77777777" w:rsidR="00D139A1" w:rsidRDefault="00D139A1">
      <w:pPr>
        <w:rPr>
          <w:color w:val="000000"/>
          <w:lang w:val="zh-CN"/>
        </w:rPr>
      </w:pPr>
    </w:p>
    <w:p w14:paraId="1D888E62" w14:textId="77777777" w:rsidR="00D139A1" w:rsidRDefault="00000000">
      <w:pPr>
        <w:pStyle w:val="a6"/>
        <w:jc w:val="center"/>
        <w:rPr>
          <w:b/>
          <w:bCs/>
          <w:color w:val="000000"/>
          <w:sz w:val="48"/>
          <w:szCs w:val="40"/>
        </w:rPr>
      </w:pPr>
      <w:r>
        <w:rPr>
          <w:rFonts w:hint="eastAsia"/>
          <w:b/>
          <w:bCs/>
          <w:color w:val="000000"/>
          <w:sz w:val="48"/>
          <w:szCs w:val="40"/>
        </w:rPr>
        <w:t>商务部分</w:t>
      </w:r>
    </w:p>
    <w:p w14:paraId="1ACB17A7" w14:textId="77777777" w:rsidR="00D139A1" w:rsidRDefault="00D139A1">
      <w:pPr>
        <w:tabs>
          <w:tab w:val="left" w:pos="2295"/>
          <w:tab w:val="center" w:pos="4153"/>
        </w:tabs>
        <w:autoSpaceDE w:val="0"/>
        <w:autoSpaceDN w:val="0"/>
        <w:adjustRightInd w:val="0"/>
        <w:spacing w:line="360" w:lineRule="auto"/>
        <w:rPr>
          <w:rFonts w:ascii="楷体_GB2312" w:eastAsia="楷体_GB2312" w:hAnsi="宋体" w:cs="楷体_GB2312" w:hint="eastAsia"/>
          <w:b/>
          <w:bCs/>
          <w:color w:val="000000"/>
          <w:kern w:val="0"/>
          <w:sz w:val="36"/>
          <w:szCs w:val="36"/>
          <w:lang w:val="zh-CN"/>
        </w:rPr>
      </w:pPr>
    </w:p>
    <w:p w14:paraId="7C57112B" w14:textId="77777777" w:rsidR="00D139A1" w:rsidRDefault="00000000">
      <w:pPr>
        <w:tabs>
          <w:tab w:val="left" w:pos="2295"/>
          <w:tab w:val="center" w:pos="4153"/>
        </w:tabs>
        <w:autoSpaceDE w:val="0"/>
        <w:autoSpaceDN w:val="0"/>
        <w:adjustRightInd w:val="0"/>
        <w:spacing w:line="360" w:lineRule="auto"/>
        <w:jc w:val="center"/>
        <w:rPr>
          <w:rFonts w:ascii="楷体_GB2312" w:eastAsia="楷体_GB2312" w:hAnsi="宋体" w:hint="eastAsia"/>
          <w:b/>
          <w:bCs/>
          <w:color w:val="000000"/>
          <w:kern w:val="0"/>
          <w:sz w:val="36"/>
          <w:szCs w:val="36"/>
          <w:lang w:val="zh-CN"/>
        </w:rPr>
      </w:pPr>
      <w:r>
        <w:rPr>
          <w:rFonts w:ascii="楷体_GB2312" w:eastAsia="楷体_GB2312" w:hAnsi="宋体" w:cs="楷体_GB2312" w:hint="eastAsia"/>
          <w:b/>
          <w:bCs/>
          <w:color w:val="000000"/>
          <w:kern w:val="0"/>
          <w:sz w:val="36"/>
          <w:szCs w:val="36"/>
        </w:rPr>
        <w:t>报价</w:t>
      </w:r>
      <w:r>
        <w:rPr>
          <w:rFonts w:ascii="楷体_GB2312" w:eastAsia="楷体_GB2312" w:hAnsi="宋体" w:cs="楷体_GB2312" w:hint="eastAsia"/>
          <w:b/>
          <w:bCs/>
          <w:color w:val="000000"/>
          <w:kern w:val="0"/>
          <w:sz w:val="36"/>
          <w:szCs w:val="36"/>
          <w:lang w:val="zh-CN"/>
        </w:rPr>
        <w:t>文件格式</w:t>
      </w:r>
    </w:p>
    <w:p w14:paraId="333AA4F8" w14:textId="77777777" w:rsidR="00D139A1" w:rsidRDefault="00000000">
      <w:pPr>
        <w:numPr>
          <w:ilvl w:val="0"/>
          <w:numId w:val="2"/>
        </w:numPr>
        <w:spacing w:line="360" w:lineRule="auto"/>
        <w:rPr>
          <w:rFonts w:ascii="黑体" w:eastAsia="黑体" w:hAnsi="宋体" w:cs="黑体" w:hint="eastAsia"/>
          <w:color w:val="000000"/>
          <w:sz w:val="32"/>
          <w:szCs w:val="32"/>
        </w:rPr>
      </w:pPr>
      <w:r>
        <w:rPr>
          <w:rFonts w:ascii="黑体" w:eastAsia="黑体" w:hAnsi="宋体" w:cs="黑体" w:hint="eastAsia"/>
          <w:color w:val="000000"/>
          <w:sz w:val="32"/>
          <w:szCs w:val="32"/>
        </w:rPr>
        <w:t>报价书封面</w:t>
      </w:r>
    </w:p>
    <w:p w14:paraId="6BD78BCB" w14:textId="77777777" w:rsidR="00D139A1" w:rsidRDefault="00000000">
      <w:pPr>
        <w:spacing w:line="360" w:lineRule="auto"/>
        <w:jc w:val="center"/>
        <w:rPr>
          <w:rFonts w:ascii="黑体" w:eastAsia="黑体" w:hAnsi="宋体" w:cs="黑体" w:hint="eastAsia"/>
          <w:color w:val="000000"/>
          <w:sz w:val="32"/>
          <w:szCs w:val="32"/>
        </w:rPr>
      </w:pPr>
      <w:r>
        <w:rPr>
          <w:rFonts w:ascii="黑体" w:eastAsia="黑体" w:hAnsi="宋体" w:cs="黑体" w:hint="eastAsia"/>
          <w:color w:val="000000"/>
          <w:sz w:val="32"/>
          <w:szCs w:val="32"/>
        </w:rPr>
        <w:t>重庆长风化学工业有限公司</w:t>
      </w:r>
    </w:p>
    <w:p w14:paraId="471AD272" w14:textId="77777777" w:rsidR="00D139A1" w:rsidRDefault="00000000">
      <w:pPr>
        <w:widowControl/>
        <w:spacing w:line="360" w:lineRule="auto"/>
        <w:jc w:val="center"/>
        <w:rPr>
          <w:rFonts w:ascii="黑体" w:eastAsia="黑体" w:hAnsi="宋体" w:cs="黑体" w:hint="eastAsia"/>
          <w:color w:val="000000"/>
          <w:sz w:val="32"/>
          <w:szCs w:val="32"/>
        </w:rPr>
      </w:pPr>
      <w:r>
        <w:rPr>
          <w:rFonts w:ascii="黑体" w:eastAsia="黑体" w:hAnsi="宋体" w:cs="黑体" w:hint="eastAsia"/>
          <w:color w:val="000000"/>
          <w:sz w:val="32"/>
          <w:szCs w:val="32"/>
        </w:rPr>
        <w:t>苯胺绿色技改扩能及智能化提升项目</w:t>
      </w:r>
    </w:p>
    <w:p w14:paraId="6B08483D" w14:textId="77777777" w:rsidR="00D139A1" w:rsidRDefault="00000000">
      <w:pPr>
        <w:widowControl/>
        <w:spacing w:line="360" w:lineRule="auto"/>
        <w:jc w:val="center"/>
        <w:rPr>
          <w:rFonts w:ascii="微软雅黑" w:eastAsia="微软雅黑" w:hAnsi="微软雅黑" w:cs="黑体" w:hint="eastAsia"/>
          <w:color w:val="000000"/>
          <w:sz w:val="32"/>
          <w:szCs w:val="32"/>
        </w:rPr>
      </w:pPr>
      <w:r>
        <w:rPr>
          <w:rFonts w:ascii="微软雅黑" w:eastAsia="微软雅黑" w:hAnsi="微软雅黑" w:cs="宋体" w:hint="eastAsia"/>
          <w:sz w:val="32"/>
          <w:szCs w:val="32"/>
        </w:rPr>
        <w:t>压力及差压变送器</w:t>
      </w:r>
      <w:r>
        <w:rPr>
          <w:rFonts w:ascii="微软雅黑" w:eastAsia="微软雅黑" w:hAnsi="微软雅黑" w:cs="黑体" w:hint="eastAsia"/>
          <w:color w:val="000000"/>
          <w:sz w:val="32"/>
          <w:szCs w:val="32"/>
        </w:rPr>
        <w:t>采购</w:t>
      </w:r>
    </w:p>
    <w:p w14:paraId="37C82A6C" w14:textId="77777777" w:rsidR="00D139A1" w:rsidRDefault="00D139A1">
      <w:pPr>
        <w:jc w:val="center"/>
        <w:rPr>
          <w:rFonts w:ascii="宋体"/>
          <w:color w:val="000000"/>
          <w:sz w:val="28"/>
          <w:szCs w:val="28"/>
        </w:rPr>
      </w:pPr>
    </w:p>
    <w:p w14:paraId="15103832" w14:textId="77777777" w:rsidR="00D139A1" w:rsidRDefault="00000000">
      <w:pPr>
        <w:spacing w:line="360" w:lineRule="auto"/>
        <w:jc w:val="center"/>
        <w:rPr>
          <w:rFonts w:ascii="黑体" w:eastAsia="黑体" w:hAnsi="宋体" w:cs="黑体" w:hint="eastAsia"/>
          <w:color w:val="000000"/>
          <w:kern w:val="0"/>
          <w:sz w:val="36"/>
          <w:szCs w:val="36"/>
        </w:rPr>
      </w:pPr>
      <w:r>
        <w:rPr>
          <w:rFonts w:ascii="黑体" w:eastAsia="黑体" w:hAnsi="宋体" w:cs="黑体" w:hint="eastAsia"/>
          <w:color w:val="000000"/>
          <w:kern w:val="0"/>
          <w:sz w:val="36"/>
          <w:szCs w:val="36"/>
        </w:rPr>
        <w:t>报</w:t>
      </w:r>
    </w:p>
    <w:p w14:paraId="2A488A2A" w14:textId="77777777" w:rsidR="00D139A1" w:rsidRDefault="00000000">
      <w:pPr>
        <w:spacing w:line="360" w:lineRule="auto"/>
        <w:jc w:val="center"/>
        <w:rPr>
          <w:rFonts w:ascii="黑体" w:eastAsia="黑体" w:hAnsi="宋体" w:cs="黑体" w:hint="eastAsia"/>
          <w:color w:val="000000"/>
          <w:kern w:val="0"/>
          <w:sz w:val="36"/>
          <w:szCs w:val="36"/>
        </w:rPr>
      </w:pPr>
      <w:r>
        <w:rPr>
          <w:rFonts w:ascii="黑体" w:eastAsia="黑体" w:hAnsi="宋体" w:cs="黑体" w:hint="eastAsia"/>
          <w:color w:val="000000"/>
          <w:kern w:val="0"/>
          <w:sz w:val="36"/>
          <w:szCs w:val="36"/>
        </w:rPr>
        <w:t>价</w:t>
      </w:r>
    </w:p>
    <w:p w14:paraId="3BE94958" w14:textId="77777777" w:rsidR="00D139A1" w:rsidRDefault="00000000">
      <w:pPr>
        <w:spacing w:line="360" w:lineRule="auto"/>
        <w:jc w:val="center"/>
        <w:rPr>
          <w:rFonts w:ascii="黑体" w:eastAsia="黑体" w:hAnsi="宋体" w:hint="eastAsia"/>
          <w:color w:val="000000"/>
          <w:kern w:val="0"/>
          <w:sz w:val="36"/>
          <w:szCs w:val="36"/>
          <w:lang w:val="zh-CN"/>
        </w:rPr>
      </w:pPr>
      <w:r>
        <w:rPr>
          <w:rFonts w:ascii="黑体" w:eastAsia="黑体" w:hAnsi="宋体" w:cs="黑体" w:hint="eastAsia"/>
          <w:color w:val="000000"/>
          <w:kern w:val="0"/>
          <w:sz w:val="36"/>
          <w:szCs w:val="36"/>
          <w:lang w:val="zh-CN"/>
        </w:rPr>
        <w:t>文</w:t>
      </w:r>
    </w:p>
    <w:p w14:paraId="7FAF97DF" w14:textId="77777777" w:rsidR="00D139A1" w:rsidRDefault="00000000">
      <w:pPr>
        <w:spacing w:line="360" w:lineRule="auto"/>
        <w:jc w:val="center"/>
        <w:rPr>
          <w:rFonts w:ascii="黑体" w:eastAsia="黑体" w:hAnsi="宋体" w:hint="eastAsia"/>
          <w:color w:val="000000"/>
          <w:kern w:val="0"/>
          <w:sz w:val="36"/>
          <w:szCs w:val="36"/>
          <w:lang w:val="zh-CN"/>
        </w:rPr>
      </w:pPr>
      <w:r>
        <w:rPr>
          <w:rFonts w:ascii="黑体" w:eastAsia="黑体" w:hAnsi="宋体" w:cs="黑体" w:hint="eastAsia"/>
          <w:color w:val="000000"/>
          <w:kern w:val="0"/>
          <w:sz w:val="36"/>
          <w:szCs w:val="36"/>
          <w:lang w:val="zh-CN"/>
        </w:rPr>
        <w:t>件</w:t>
      </w:r>
    </w:p>
    <w:p w14:paraId="0E623D3A" w14:textId="77777777" w:rsidR="00D139A1" w:rsidRDefault="00D139A1">
      <w:pPr>
        <w:spacing w:line="360" w:lineRule="auto"/>
        <w:rPr>
          <w:rFonts w:ascii="宋体"/>
          <w:color w:val="000000"/>
          <w:sz w:val="28"/>
          <w:szCs w:val="28"/>
        </w:rPr>
      </w:pPr>
    </w:p>
    <w:p w14:paraId="69D38D3E" w14:textId="77777777" w:rsidR="00D139A1" w:rsidRDefault="00D139A1">
      <w:pPr>
        <w:spacing w:line="360" w:lineRule="auto"/>
        <w:rPr>
          <w:rFonts w:ascii="宋体"/>
          <w:color w:val="000000"/>
          <w:sz w:val="28"/>
          <w:szCs w:val="28"/>
        </w:rPr>
      </w:pPr>
    </w:p>
    <w:p w14:paraId="73DE860C" w14:textId="77777777" w:rsidR="00D139A1" w:rsidRDefault="00000000">
      <w:pPr>
        <w:spacing w:line="360" w:lineRule="auto"/>
        <w:ind w:firstLineChars="300" w:firstLine="840"/>
        <w:rPr>
          <w:rFonts w:ascii="宋体"/>
          <w:color w:val="000000"/>
          <w:sz w:val="28"/>
          <w:szCs w:val="28"/>
          <w:u w:val="single"/>
        </w:rPr>
      </w:pPr>
      <w:r>
        <w:rPr>
          <w:rFonts w:ascii="宋体" w:hAnsi="宋体" w:cs="宋体" w:hint="eastAsia"/>
          <w:color w:val="000000"/>
          <w:sz w:val="28"/>
          <w:szCs w:val="28"/>
        </w:rPr>
        <w:t>报价人：（</w:t>
      </w:r>
      <w:r>
        <w:rPr>
          <w:rFonts w:ascii="宋体" w:hAnsi="宋体" w:cs="宋体" w:hint="eastAsia"/>
          <w:color w:val="000000"/>
          <w:sz w:val="28"/>
          <w:szCs w:val="28"/>
          <w:u w:val="single"/>
        </w:rPr>
        <w:t>全称并加盖单位章）</w:t>
      </w:r>
      <w:r>
        <w:rPr>
          <w:rFonts w:ascii="宋体" w:hAnsi="宋体" w:cs="宋体"/>
          <w:color w:val="000000"/>
          <w:sz w:val="28"/>
          <w:szCs w:val="28"/>
          <w:u w:val="single"/>
        </w:rPr>
        <w:t xml:space="preserve">                   </w:t>
      </w:r>
    </w:p>
    <w:p w14:paraId="3AC9643C" w14:textId="77777777" w:rsidR="00D139A1" w:rsidRDefault="00000000">
      <w:pPr>
        <w:spacing w:line="360" w:lineRule="auto"/>
        <w:ind w:firstLineChars="300" w:firstLine="840"/>
        <w:rPr>
          <w:rFonts w:ascii="宋体"/>
          <w:color w:val="000000"/>
          <w:sz w:val="28"/>
          <w:szCs w:val="28"/>
          <w:u w:val="single"/>
        </w:rPr>
      </w:pPr>
      <w:r>
        <w:rPr>
          <w:rFonts w:ascii="宋体" w:hAnsi="宋体" w:cs="宋体" w:hint="eastAsia"/>
          <w:color w:val="000000"/>
          <w:sz w:val="28"/>
          <w:szCs w:val="28"/>
        </w:rPr>
        <w:t>法定代表人或委托代理人：</w:t>
      </w:r>
      <w:r>
        <w:rPr>
          <w:rFonts w:ascii="宋体" w:hAnsi="宋体" w:cs="宋体" w:hint="eastAsia"/>
          <w:color w:val="000000"/>
          <w:sz w:val="28"/>
          <w:szCs w:val="28"/>
          <w:u w:val="single"/>
        </w:rPr>
        <w:t>（签字）</w:t>
      </w:r>
      <w:r>
        <w:rPr>
          <w:rFonts w:ascii="宋体" w:hAnsi="宋体" w:cs="宋体"/>
          <w:color w:val="000000"/>
          <w:sz w:val="28"/>
          <w:szCs w:val="28"/>
          <w:u w:val="single"/>
        </w:rPr>
        <w:t xml:space="preserve">                   </w:t>
      </w:r>
    </w:p>
    <w:p w14:paraId="5B171E99" w14:textId="77777777" w:rsidR="00D139A1" w:rsidRDefault="00D139A1">
      <w:pPr>
        <w:spacing w:line="360" w:lineRule="auto"/>
        <w:ind w:firstLineChars="300" w:firstLine="840"/>
        <w:rPr>
          <w:rFonts w:ascii="宋体"/>
          <w:color w:val="000000"/>
          <w:sz w:val="28"/>
          <w:szCs w:val="28"/>
          <w:u w:val="single"/>
        </w:rPr>
      </w:pPr>
    </w:p>
    <w:p w14:paraId="20FDB464" w14:textId="77777777" w:rsidR="00D139A1" w:rsidRDefault="00000000">
      <w:pPr>
        <w:spacing w:line="360" w:lineRule="auto"/>
        <w:ind w:firstLineChars="1750" w:firstLine="4900"/>
        <w:rPr>
          <w:rFonts w:ascii="宋体"/>
          <w:color w:val="000000"/>
          <w:sz w:val="28"/>
          <w:szCs w:val="28"/>
        </w:rPr>
      </w:pPr>
      <w:r>
        <w:rPr>
          <w:rFonts w:ascii="宋体" w:hAnsi="宋体" w:cs="宋体"/>
          <w:color w:val="000000"/>
          <w:sz w:val="28"/>
          <w:szCs w:val="28"/>
          <w:u w:val="single"/>
        </w:rPr>
        <w:t xml:space="preserve">       </w:t>
      </w:r>
      <w:r>
        <w:rPr>
          <w:rFonts w:ascii="宋体" w:hAnsi="宋体" w:cs="宋体" w:hint="eastAsia"/>
          <w:color w:val="000000"/>
          <w:sz w:val="28"/>
          <w:szCs w:val="28"/>
        </w:rPr>
        <w:t>年</w:t>
      </w:r>
      <w:r>
        <w:rPr>
          <w:rFonts w:ascii="宋体" w:hAnsi="宋体" w:cs="宋体"/>
          <w:color w:val="000000"/>
          <w:sz w:val="28"/>
          <w:szCs w:val="28"/>
          <w:u w:val="single"/>
        </w:rPr>
        <w:t xml:space="preserve">    </w:t>
      </w:r>
      <w:r>
        <w:rPr>
          <w:rFonts w:ascii="宋体" w:hAnsi="宋体" w:cs="宋体" w:hint="eastAsia"/>
          <w:color w:val="000000"/>
          <w:sz w:val="28"/>
          <w:szCs w:val="28"/>
        </w:rPr>
        <w:t>月</w:t>
      </w:r>
      <w:r>
        <w:rPr>
          <w:rFonts w:ascii="宋体" w:hAnsi="宋体" w:cs="宋体"/>
          <w:color w:val="000000"/>
          <w:sz w:val="28"/>
          <w:szCs w:val="28"/>
          <w:u w:val="single"/>
        </w:rPr>
        <w:t xml:space="preserve">    </w:t>
      </w:r>
      <w:r>
        <w:rPr>
          <w:rFonts w:ascii="宋体" w:hAnsi="宋体" w:cs="宋体" w:hint="eastAsia"/>
          <w:color w:val="000000"/>
          <w:sz w:val="28"/>
          <w:szCs w:val="28"/>
        </w:rPr>
        <w:t>日</w:t>
      </w:r>
    </w:p>
    <w:p w14:paraId="3FFE2DE1" w14:textId="77777777" w:rsidR="00D139A1" w:rsidRDefault="00D139A1">
      <w:pPr>
        <w:spacing w:line="360" w:lineRule="auto"/>
        <w:rPr>
          <w:rFonts w:ascii="黑体" w:eastAsia="黑体" w:hAnsi="宋体" w:cs="黑体" w:hint="eastAsia"/>
          <w:color w:val="000000"/>
          <w:sz w:val="32"/>
          <w:szCs w:val="32"/>
        </w:rPr>
      </w:pPr>
    </w:p>
    <w:p w14:paraId="1532EA81" w14:textId="77777777" w:rsidR="00D139A1" w:rsidRDefault="00D139A1">
      <w:pPr>
        <w:spacing w:line="360" w:lineRule="auto"/>
        <w:rPr>
          <w:rFonts w:ascii="黑体" w:eastAsia="黑体" w:hAnsi="宋体" w:cs="黑体" w:hint="eastAsia"/>
          <w:color w:val="000000"/>
          <w:sz w:val="32"/>
          <w:szCs w:val="32"/>
        </w:rPr>
      </w:pPr>
    </w:p>
    <w:p w14:paraId="5D5B2191" w14:textId="77777777" w:rsidR="00D139A1" w:rsidRDefault="00D139A1">
      <w:pPr>
        <w:spacing w:line="360" w:lineRule="auto"/>
        <w:rPr>
          <w:rFonts w:ascii="黑体" w:eastAsia="黑体" w:hAnsi="宋体" w:cs="黑体" w:hint="eastAsia"/>
          <w:color w:val="000000"/>
          <w:sz w:val="32"/>
          <w:szCs w:val="32"/>
        </w:rPr>
      </w:pPr>
    </w:p>
    <w:p w14:paraId="0C239531" w14:textId="77777777" w:rsidR="00D139A1" w:rsidRDefault="00D139A1">
      <w:pPr>
        <w:spacing w:line="360" w:lineRule="auto"/>
        <w:rPr>
          <w:rFonts w:ascii="黑体" w:eastAsia="黑体" w:hAnsi="宋体" w:cs="黑体" w:hint="eastAsia"/>
          <w:color w:val="000000"/>
          <w:sz w:val="32"/>
          <w:szCs w:val="32"/>
        </w:rPr>
      </w:pPr>
    </w:p>
    <w:p w14:paraId="4C1F204A" w14:textId="77777777" w:rsidR="00D139A1" w:rsidRDefault="00000000">
      <w:pPr>
        <w:numPr>
          <w:ilvl w:val="0"/>
          <w:numId w:val="2"/>
        </w:numPr>
        <w:spacing w:line="360" w:lineRule="auto"/>
        <w:rPr>
          <w:rFonts w:ascii="黑体" w:eastAsia="黑体" w:hAnsi="宋体" w:cs="黑体" w:hint="eastAsia"/>
          <w:color w:val="000000"/>
          <w:sz w:val="32"/>
          <w:szCs w:val="32"/>
        </w:rPr>
      </w:pPr>
      <w:r>
        <w:rPr>
          <w:rFonts w:ascii="黑体" w:eastAsia="黑体" w:hAnsi="宋体" w:cs="黑体" w:hint="eastAsia"/>
          <w:color w:val="000000"/>
          <w:sz w:val="32"/>
          <w:szCs w:val="32"/>
        </w:rPr>
        <w:lastRenderedPageBreak/>
        <w:t>报价</w:t>
      </w:r>
    </w:p>
    <w:p w14:paraId="61268628" w14:textId="77777777" w:rsidR="00D139A1" w:rsidRDefault="00000000">
      <w:pPr>
        <w:spacing w:line="360" w:lineRule="auto"/>
        <w:ind w:left="567"/>
        <w:rPr>
          <w:rFonts w:ascii="黑体" w:eastAsia="黑体" w:hAnsi="宋体" w:cs="黑体" w:hint="eastAsia"/>
          <w:color w:val="000000"/>
          <w:sz w:val="32"/>
          <w:szCs w:val="32"/>
        </w:rPr>
      </w:pPr>
      <w:r>
        <w:rPr>
          <w:rFonts w:ascii="黑体" w:eastAsia="黑体" w:hAnsi="宋体" w:cs="黑体" w:hint="eastAsia"/>
          <w:color w:val="000000"/>
          <w:sz w:val="32"/>
          <w:szCs w:val="32"/>
        </w:rPr>
        <w:t>（1）投标分项报价表</w:t>
      </w:r>
    </w:p>
    <w:tbl>
      <w:tblPr>
        <w:tblW w:w="8479"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9"/>
        <w:gridCol w:w="2843"/>
        <w:gridCol w:w="2716"/>
        <w:gridCol w:w="2011"/>
      </w:tblGrid>
      <w:tr w:rsidR="00D139A1" w14:paraId="16C5D257" w14:textId="77777777">
        <w:trPr>
          <w:trHeight w:val="752"/>
        </w:trPr>
        <w:tc>
          <w:tcPr>
            <w:tcW w:w="909" w:type="dxa"/>
            <w:vAlign w:val="center"/>
          </w:tcPr>
          <w:p w14:paraId="1DF58D1E" w14:textId="77777777" w:rsidR="00D139A1" w:rsidRDefault="00000000">
            <w:pPr>
              <w:jc w:val="center"/>
              <w:rPr>
                <w:rFonts w:ascii="仿宋_GB2312" w:eastAsia="仿宋_GB2312" w:hAnsi="宋体" w:cs="宋体-18030" w:hint="eastAsia"/>
                <w:color w:val="000000"/>
                <w:kern w:val="0"/>
                <w:sz w:val="30"/>
                <w:szCs w:val="30"/>
              </w:rPr>
            </w:pPr>
            <w:r>
              <w:rPr>
                <w:rFonts w:ascii="仿宋_GB2312" w:eastAsia="仿宋_GB2312" w:hAnsi="宋体" w:cs="宋体-18030" w:hint="eastAsia"/>
                <w:color w:val="000000"/>
                <w:kern w:val="0"/>
                <w:sz w:val="30"/>
                <w:szCs w:val="30"/>
              </w:rPr>
              <w:t>序号</w:t>
            </w:r>
          </w:p>
        </w:tc>
        <w:tc>
          <w:tcPr>
            <w:tcW w:w="2843" w:type="dxa"/>
            <w:vAlign w:val="center"/>
          </w:tcPr>
          <w:p w14:paraId="7033708B" w14:textId="77777777" w:rsidR="00D139A1" w:rsidRDefault="00000000">
            <w:pPr>
              <w:jc w:val="center"/>
              <w:rPr>
                <w:rFonts w:ascii="仿宋_GB2312" w:eastAsia="仿宋_GB2312" w:hAnsi="宋体" w:cs="宋体-18030" w:hint="eastAsia"/>
                <w:color w:val="000000"/>
                <w:kern w:val="0"/>
                <w:sz w:val="30"/>
                <w:szCs w:val="30"/>
              </w:rPr>
            </w:pPr>
            <w:r>
              <w:rPr>
                <w:rFonts w:ascii="仿宋_GB2312" w:eastAsia="仿宋_GB2312" w:hAnsi="宋体" w:cs="宋体-18030" w:hint="eastAsia"/>
                <w:color w:val="000000"/>
                <w:kern w:val="0"/>
                <w:sz w:val="30"/>
                <w:szCs w:val="30"/>
              </w:rPr>
              <w:t>名称</w:t>
            </w:r>
          </w:p>
        </w:tc>
        <w:tc>
          <w:tcPr>
            <w:tcW w:w="2716" w:type="dxa"/>
            <w:vAlign w:val="center"/>
          </w:tcPr>
          <w:p w14:paraId="00716AA1" w14:textId="77777777" w:rsidR="00D139A1" w:rsidRDefault="00000000">
            <w:pPr>
              <w:jc w:val="center"/>
              <w:rPr>
                <w:rFonts w:ascii="仿宋_GB2312" w:eastAsia="仿宋_GB2312" w:hAnsi="宋体" w:cs="宋体-18030" w:hint="eastAsia"/>
                <w:color w:val="000000"/>
                <w:kern w:val="0"/>
                <w:sz w:val="30"/>
                <w:szCs w:val="30"/>
              </w:rPr>
            </w:pPr>
            <w:r>
              <w:rPr>
                <w:rFonts w:ascii="仿宋_GB2312" w:eastAsia="仿宋_GB2312" w:hAnsi="宋体" w:cs="宋体-18030" w:hint="eastAsia"/>
                <w:color w:val="000000"/>
                <w:kern w:val="0"/>
                <w:sz w:val="30"/>
                <w:szCs w:val="30"/>
              </w:rPr>
              <w:t>综合单价（含税）</w:t>
            </w:r>
          </w:p>
        </w:tc>
        <w:tc>
          <w:tcPr>
            <w:tcW w:w="2011" w:type="dxa"/>
            <w:vAlign w:val="center"/>
          </w:tcPr>
          <w:p w14:paraId="1A1445C8" w14:textId="77777777" w:rsidR="00D139A1" w:rsidRDefault="00000000">
            <w:pPr>
              <w:jc w:val="center"/>
              <w:rPr>
                <w:rFonts w:ascii="仿宋_GB2312" w:eastAsia="仿宋_GB2312" w:hAnsi="宋体" w:cs="宋体-18030" w:hint="eastAsia"/>
                <w:color w:val="000000"/>
                <w:kern w:val="0"/>
                <w:sz w:val="30"/>
                <w:szCs w:val="30"/>
              </w:rPr>
            </w:pPr>
            <w:r>
              <w:rPr>
                <w:rFonts w:ascii="仿宋_GB2312" w:eastAsia="仿宋_GB2312" w:hAnsi="宋体" w:cs="宋体-18030" w:hint="eastAsia"/>
                <w:color w:val="000000"/>
                <w:kern w:val="0"/>
                <w:sz w:val="30"/>
                <w:szCs w:val="30"/>
              </w:rPr>
              <w:t>备注</w:t>
            </w:r>
          </w:p>
        </w:tc>
      </w:tr>
      <w:tr w:rsidR="00D139A1" w14:paraId="23C6EA34" w14:textId="77777777">
        <w:trPr>
          <w:trHeight w:val="657"/>
        </w:trPr>
        <w:tc>
          <w:tcPr>
            <w:tcW w:w="909" w:type="dxa"/>
            <w:vAlign w:val="center"/>
          </w:tcPr>
          <w:p w14:paraId="3E2319ED" w14:textId="77777777" w:rsidR="00D139A1" w:rsidRDefault="00000000">
            <w:pPr>
              <w:jc w:val="center"/>
              <w:rPr>
                <w:rFonts w:ascii="仿宋_GB2312" w:eastAsia="仿宋_GB2312" w:hAnsi="宋体" w:cs="宋体-18030" w:hint="eastAsia"/>
                <w:color w:val="000000"/>
                <w:kern w:val="0"/>
                <w:sz w:val="30"/>
                <w:szCs w:val="30"/>
              </w:rPr>
            </w:pPr>
            <w:r>
              <w:rPr>
                <w:rFonts w:ascii="仿宋_GB2312" w:eastAsia="仿宋_GB2312" w:hAnsi="宋体" w:cs="宋体-18030" w:hint="eastAsia"/>
                <w:color w:val="000000"/>
                <w:kern w:val="0"/>
                <w:sz w:val="30"/>
                <w:szCs w:val="30"/>
              </w:rPr>
              <w:t>1</w:t>
            </w:r>
          </w:p>
        </w:tc>
        <w:tc>
          <w:tcPr>
            <w:tcW w:w="2843" w:type="dxa"/>
            <w:vAlign w:val="center"/>
          </w:tcPr>
          <w:p w14:paraId="63A671C6" w14:textId="77777777" w:rsidR="00D139A1" w:rsidRDefault="00D139A1">
            <w:pPr>
              <w:widowControl/>
              <w:jc w:val="center"/>
              <w:rPr>
                <w:rFonts w:ascii="仿宋_GB2312" w:eastAsia="仿宋_GB2312" w:hAnsi="宋体" w:cs="宋体-18030" w:hint="eastAsia"/>
                <w:color w:val="000000"/>
                <w:kern w:val="0"/>
                <w:sz w:val="30"/>
                <w:szCs w:val="30"/>
              </w:rPr>
            </w:pPr>
          </w:p>
        </w:tc>
        <w:tc>
          <w:tcPr>
            <w:tcW w:w="2716" w:type="dxa"/>
            <w:vAlign w:val="center"/>
          </w:tcPr>
          <w:p w14:paraId="0367A4D5" w14:textId="77777777" w:rsidR="00D139A1" w:rsidRDefault="00D139A1">
            <w:pPr>
              <w:jc w:val="center"/>
              <w:rPr>
                <w:rFonts w:ascii="仿宋_GB2312" w:eastAsia="仿宋_GB2312" w:hAnsi="宋体" w:cs="宋体-18030" w:hint="eastAsia"/>
                <w:color w:val="000000"/>
                <w:kern w:val="0"/>
                <w:sz w:val="30"/>
                <w:szCs w:val="30"/>
              </w:rPr>
            </w:pPr>
          </w:p>
        </w:tc>
        <w:tc>
          <w:tcPr>
            <w:tcW w:w="2011" w:type="dxa"/>
            <w:vAlign w:val="center"/>
          </w:tcPr>
          <w:p w14:paraId="3A2B2212" w14:textId="77777777" w:rsidR="00D139A1" w:rsidRDefault="00D139A1">
            <w:pPr>
              <w:jc w:val="center"/>
              <w:rPr>
                <w:rFonts w:ascii="仿宋_GB2312" w:eastAsia="仿宋_GB2312" w:hAnsi="宋体" w:cs="宋体-18030" w:hint="eastAsia"/>
                <w:color w:val="000000"/>
                <w:kern w:val="0"/>
                <w:sz w:val="30"/>
                <w:szCs w:val="30"/>
              </w:rPr>
            </w:pPr>
          </w:p>
        </w:tc>
      </w:tr>
      <w:tr w:rsidR="00D139A1" w14:paraId="30FBCD0A" w14:textId="77777777">
        <w:trPr>
          <w:trHeight w:val="657"/>
        </w:trPr>
        <w:tc>
          <w:tcPr>
            <w:tcW w:w="909" w:type="dxa"/>
            <w:vAlign w:val="center"/>
          </w:tcPr>
          <w:p w14:paraId="21138251" w14:textId="77777777" w:rsidR="00D139A1" w:rsidRDefault="00000000">
            <w:pPr>
              <w:jc w:val="center"/>
              <w:rPr>
                <w:rFonts w:ascii="仿宋_GB2312" w:eastAsia="仿宋_GB2312" w:hAnsi="宋体" w:cs="宋体-18030" w:hint="eastAsia"/>
                <w:color w:val="000000"/>
                <w:kern w:val="0"/>
                <w:sz w:val="30"/>
                <w:szCs w:val="30"/>
              </w:rPr>
            </w:pPr>
            <w:r>
              <w:rPr>
                <w:rFonts w:ascii="仿宋_GB2312" w:eastAsia="仿宋_GB2312" w:hAnsi="宋体" w:cs="宋体-18030" w:hint="eastAsia"/>
                <w:color w:val="000000"/>
                <w:kern w:val="0"/>
                <w:sz w:val="30"/>
                <w:szCs w:val="30"/>
              </w:rPr>
              <w:t>2</w:t>
            </w:r>
          </w:p>
        </w:tc>
        <w:tc>
          <w:tcPr>
            <w:tcW w:w="2843" w:type="dxa"/>
            <w:vAlign w:val="center"/>
          </w:tcPr>
          <w:p w14:paraId="047B2476" w14:textId="77777777" w:rsidR="00D139A1" w:rsidRDefault="00D139A1">
            <w:pPr>
              <w:widowControl/>
              <w:jc w:val="center"/>
              <w:rPr>
                <w:rFonts w:ascii="仿宋_GB2312" w:eastAsia="仿宋_GB2312" w:hAnsi="宋体" w:cs="宋体-18030" w:hint="eastAsia"/>
                <w:color w:val="000000"/>
                <w:kern w:val="0"/>
                <w:sz w:val="30"/>
                <w:szCs w:val="30"/>
              </w:rPr>
            </w:pPr>
          </w:p>
        </w:tc>
        <w:tc>
          <w:tcPr>
            <w:tcW w:w="2716" w:type="dxa"/>
            <w:vAlign w:val="center"/>
          </w:tcPr>
          <w:p w14:paraId="03327DD7" w14:textId="77777777" w:rsidR="00D139A1" w:rsidRDefault="00D139A1">
            <w:pPr>
              <w:jc w:val="center"/>
              <w:rPr>
                <w:rFonts w:ascii="仿宋_GB2312" w:eastAsia="仿宋_GB2312" w:hAnsi="宋体" w:cs="宋体-18030" w:hint="eastAsia"/>
                <w:color w:val="000000"/>
                <w:kern w:val="0"/>
                <w:sz w:val="30"/>
                <w:szCs w:val="30"/>
              </w:rPr>
            </w:pPr>
          </w:p>
        </w:tc>
        <w:tc>
          <w:tcPr>
            <w:tcW w:w="2011" w:type="dxa"/>
            <w:vAlign w:val="center"/>
          </w:tcPr>
          <w:p w14:paraId="431252B5" w14:textId="77777777" w:rsidR="00D139A1" w:rsidRDefault="00D139A1">
            <w:pPr>
              <w:jc w:val="center"/>
              <w:rPr>
                <w:rFonts w:ascii="仿宋_GB2312" w:eastAsia="仿宋_GB2312" w:hAnsi="宋体" w:cs="宋体-18030" w:hint="eastAsia"/>
                <w:color w:val="000000"/>
                <w:kern w:val="0"/>
                <w:sz w:val="30"/>
                <w:szCs w:val="30"/>
              </w:rPr>
            </w:pPr>
          </w:p>
        </w:tc>
      </w:tr>
      <w:tr w:rsidR="00D139A1" w14:paraId="389ADD38" w14:textId="77777777">
        <w:trPr>
          <w:trHeight w:val="657"/>
        </w:trPr>
        <w:tc>
          <w:tcPr>
            <w:tcW w:w="909" w:type="dxa"/>
            <w:vAlign w:val="center"/>
          </w:tcPr>
          <w:p w14:paraId="46F5B699" w14:textId="77777777" w:rsidR="00D139A1" w:rsidRDefault="00000000">
            <w:pPr>
              <w:jc w:val="center"/>
              <w:rPr>
                <w:rFonts w:ascii="仿宋_GB2312" w:eastAsia="仿宋_GB2312" w:hAnsi="宋体" w:cs="宋体-18030" w:hint="eastAsia"/>
                <w:color w:val="000000"/>
                <w:kern w:val="0"/>
                <w:sz w:val="30"/>
                <w:szCs w:val="30"/>
              </w:rPr>
            </w:pPr>
            <w:r>
              <w:rPr>
                <w:rFonts w:ascii="仿宋_GB2312" w:eastAsia="仿宋_GB2312" w:hAnsi="宋体" w:cs="宋体-18030" w:hint="eastAsia"/>
                <w:color w:val="000000"/>
                <w:kern w:val="0"/>
                <w:sz w:val="30"/>
                <w:szCs w:val="30"/>
              </w:rPr>
              <w:t>3</w:t>
            </w:r>
          </w:p>
        </w:tc>
        <w:tc>
          <w:tcPr>
            <w:tcW w:w="2843" w:type="dxa"/>
            <w:vAlign w:val="center"/>
          </w:tcPr>
          <w:p w14:paraId="5B6AEDBD" w14:textId="77777777" w:rsidR="00D139A1" w:rsidRDefault="00D139A1">
            <w:pPr>
              <w:widowControl/>
              <w:jc w:val="center"/>
              <w:rPr>
                <w:rFonts w:ascii="仿宋_GB2312" w:eastAsia="仿宋_GB2312" w:hAnsi="宋体" w:cs="宋体-18030" w:hint="eastAsia"/>
                <w:color w:val="000000"/>
                <w:kern w:val="0"/>
                <w:sz w:val="30"/>
                <w:szCs w:val="30"/>
              </w:rPr>
            </w:pPr>
          </w:p>
        </w:tc>
        <w:tc>
          <w:tcPr>
            <w:tcW w:w="2716" w:type="dxa"/>
            <w:vAlign w:val="center"/>
          </w:tcPr>
          <w:p w14:paraId="302F438D" w14:textId="77777777" w:rsidR="00D139A1" w:rsidRDefault="00D139A1">
            <w:pPr>
              <w:jc w:val="center"/>
              <w:rPr>
                <w:rFonts w:ascii="仿宋_GB2312" w:eastAsia="仿宋_GB2312" w:hAnsi="宋体" w:cs="宋体-18030" w:hint="eastAsia"/>
                <w:color w:val="000000"/>
                <w:kern w:val="0"/>
                <w:sz w:val="30"/>
                <w:szCs w:val="30"/>
              </w:rPr>
            </w:pPr>
          </w:p>
        </w:tc>
        <w:tc>
          <w:tcPr>
            <w:tcW w:w="2011" w:type="dxa"/>
            <w:vAlign w:val="center"/>
          </w:tcPr>
          <w:p w14:paraId="203F5489" w14:textId="77777777" w:rsidR="00D139A1" w:rsidRDefault="00D139A1">
            <w:pPr>
              <w:jc w:val="center"/>
              <w:rPr>
                <w:rFonts w:ascii="仿宋_GB2312" w:eastAsia="仿宋_GB2312" w:hAnsi="宋体" w:cs="宋体-18030" w:hint="eastAsia"/>
                <w:color w:val="000000"/>
                <w:kern w:val="0"/>
                <w:sz w:val="30"/>
                <w:szCs w:val="30"/>
              </w:rPr>
            </w:pPr>
          </w:p>
        </w:tc>
      </w:tr>
    </w:tbl>
    <w:p w14:paraId="282571D4" w14:textId="77777777" w:rsidR="00D139A1" w:rsidRDefault="00000000">
      <w:pPr>
        <w:spacing w:line="360" w:lineRule="auto"/>
        <w:ind w:firstLineChars="200" w:firstLine="640"/>
        <w:rPr>
          <w:rFonts w:ascii="黑体" w:eastAsia="黑体" w:hAnsi="宋体" w:cs="黑体" w:hint="eastAsia"/>
          <w:color w:val="000000"/>
          <w:sz w:val="32"/>
          <w:szCs w:val="32"/>
          <w:highlight w:val="yellow"/>
        </w:rPr>
      </w:pPr>
      <w:r>
        <w:rPr>
          <w:rFonts w:ascii="黑体" w:eastAsia="黑体" w:hAnsi="宋体" w:cs="黑体" w:hint="eastAsia"/>
          <w:color w:val="000000"/>
          <w:sz w:val="32"/>
          <w:szCs w:val="32"/>
          <w:highlight w:val="yellow"/>
        </w:rPr>
        <w:t>注：采购合同签订后，2年内询价人向中选报价人采购同型号设备或备品备件，价格不得高于分项报价。</w:t>
      </w:r>
    </w:p>
    <w:p w14:paraId="3F8CAC9B" w14:textId="77777777" w:rsidR="00D139A1" w:rsidRDefault="00D139A1">
      <w:pPr>
        <w:pStyle w:val="2"/>
      </w:pPr>
    </w:p>
    <w:p w14:paraId="12C680F1" w14:textId="77777777" w:rsidR="00D139A1" w:rsidRDefault="00000000">
      <w:pPr>
        <w:numPr>
          <w:ilvl w:val="0"/>
          <w:numId w:val="3"/>
        </w:numPr>
        <w:rPr>
          <w:rFonts w:ascii="黑体" w:eastAsia="黑体" w:hAnsi="宋体" w:cs="黑体" w:hint="eastAsia"/>
          <w:color w:val="000000"/>
          <w:sz w:val="32"/>
          <w:szCs w:val="32"/>
        </w:rPr>
      </w:pPr>
      <w:r>
        <w:rPr>
          <w:rFonts w:ascii="黑体" w:eastAsia="黑体" w:hAnsi="宋体" w:cs="黑体" w:hint="eastAsia"/>
          <w:color w:val="000000"/>
          <w:sz w:val="32"/>
          <w:szCs w:val="32"/>
        </w:rPr>
        <w:t>付款方式：</w:t>
      </w:r>
    </w:p>
    <w:p w14:paraId="644D4DBA" w14:textId="77777777" w:rsidR="00D139A1" w:rsidRDefault="00000000">
      <w:pPr>
        <w:ind w:left="640"/>
        <w:rPr>
          <w:rFonts w:ascii="黑体" w:eastAsia="黑体" w:hAnsi="宋体" w:cs="黑体" w:hint="eastAsia"/>
          <w:color w:val="000000"/>
          <w:sz w:val="32"/>
          <w:szCs w:val="32"/>
        </w:rPr>
      </w:pPr>
      <w:r>
        <w:rPr>
          <w:rFonts w:ascii="黑体" w:eastAsia="黑体" w:hAnsi="宋体" w:cs="黑体" w:hint="eastAsia"/>
          <w:color w:val="000000"/>
          <w:sz w:val="32"/>
          <w:szCs w:val="32"/>
        </w:rPr>
        <w:t>预付款30%；性能验收款60%；质保金10%。</w:t>
      </w:r>
    </w:p>
    <w:p w14:paraId="04ABD0E9" w14:textId="77777777" w:rsidR="00D139A1" w:rsidRDefault="00000000">
      <w:pPr>
        <w:ind w:left="640" w:firstLineChars="200" w:firstLine="640"/>
        <w:rPr>
          <w:rFonts w:ascii="黑体" w:eastAsia="黑体" w:hAnsi="宋体" w:cs="黑体" w:hint="eastAsia"/>
          <w:color w:val="000000"/>
          <w:sz w:val="32"/>
          <w:szCs w:val="32"/>
        </w:rPr>
      </w:pPr>
      <w:r>
        <w:rPr>
          <w:rFonts w:ascii="黑体" w:eastAsia="黑体" w:hAnsi="宋体" w:cs="黑体"/>
          <w:color w:val="000000"/>
          <w:sz w:val="32"/>
          <w:szCs w:val="32"/>
        </w:rPr>
        <w:br w:type="page"/>
      </w:r>
    </w:p>
    <w:p w14:paraId="4E7A232E" w14:textId="77777777" w:rsidR="00D139A1" w:rsidRDefault="00000000">
      <w:pPr>
        <w:spacing w:line="360" w:lineRule="auto"/>
        <w:rPr>
          <w:rFonts w:ascii="黑体" w:eastAsia="黑体" w:hAnsi="宋体" w:hint="eastAsia"/>
          <w:color w:val="000000"/>
          <w:sz w:val="32"/>
          <w:szCs w:val="32"/>
        </w:rPr>
      </w:pPr>
      <w:r>
        <w:rPr>
          <w:rFonts w:ascii="黑体" w:eastAsia="黑体" w:hAnsi="宋体" w:cs="黑体"/>
          <w:color w:val="000000"/>
          <w:sz w:val="32"/>
          <w:szCs w:val="32"/>
        </w:rPr>
        <w:lastRenderedPageBreak/>
        <w:t>3</w:t>
      </w:r>
      <w:r>
        <w:rPr>
          <w:rFonts w:ascii="黑体" w:eastAsia="黑体" w:hAnsi="宋体" w:cs="黑体" w:hint="eastAsia"/>
          <w:color w:val="000000"/>
          <w:sz w:val="32"/>
          <w:szCs w:val="32"/>
        </w:rPr>
        <w:t>、</w:t>
      </w:r>
      <w:r>
        <w:rPr>
          <w:rFonts w:ascii="黑体" w:eastAsia="黑体" w:hAnsi="宋体" w:cs="黑体"/>
          <w:color w:val="000000"/>
          <w:sz w:val="32"/>
          <w:szCs w:val="32"/>
        </w:rPr>
        <w:t xml:space="preserve"> </w:t>
      </w:r>
      <w:r>
        <w:rPr>
          <w:rFonts w:ascii="黑体" w:eastAsia="黑体" w:hAnsi="宋体" w:cs="黑体" w:hint="eastAsia"/>
          <w:color w:val="000000"/>
          <w:sz w:val="32"/>
          <w:szCs w:val="32"/>
        </w:rPr>
        <w:t>法定代表人授权书</w:t>
      </w:r>
    </w:p>
    <w:p w14:paraId="3EA47FD1" w14:textId="77777777" w:rsidR="00D139A1" w:rsidRDefault="00D139A1">
      <w:pPr>
        <w:spacing w:line="560" w:lineRule="exact"/>
        <w:ind w:firstLineChars="200" w:firstLine="600"/>
        <w:rPr>
          <w:rFonts w:ascii="仿宋_GB2312" w:eastAsia="仿宋_GB2312" w:hAnsi="宋体" w:hint="eastAsia"/>
          <w:color w:val="000000"/>
          <w:sz w:val="30"/>
          <w:szCs w:val="30"/>
        </w:rPr>
      </w:pPr>
    </w:p>
    <w:p w14:paraId="47C8422D" w14:textId="77777777" w:rsidR="00D139A1" w:rsidRDefault="00000000">
      <w:pPr>
        <w:widowControl/>
        <w:spacing w:line="360" w:lineRule="auto"/>
        <w:ind w:firstLineChars="200" w:firstLine="600"/>
        <w:jc w:val="left"/>
        <w:rPr>
          <w:rFonts w:ascii="宋体"/>
          <w:b/>
          <w:bCs/>
          <w:color w:val="000000"/>
          <w:sz w:val="36"/>
          <w:szCs w:val="36"/>
        </w:rPr>
      </w:pPr>
      <w:r>
        <w:rPr>
          <w:rFonts w:ascii="仿宋_GB2312" w:eastAsia="仿宋_GB2312" w:hAnsi="宋体" w:cs="仿宋_GB2312" w:hint="eastAsia"/>
          <w:color w:val="000000"/>
          <w:sz w:val="30"/>
          <w:szCs w:val="30"/>
        </w:rPr>
        <w:t>本授权委托书声明：我</w:t>
      </w:r>
      <w:r>
        <w:rPr>
          <w:rFonts w:ascii="仿宋_GB2312" w:eastAsia="仿宋_GB2312" w:hAnsi="宋体" w:cs="仿宋_GB2312"/>
          <w:color w:val="000000"/>
          <w:sz w:val="30"/>
          <w:szCs w:val="30"/>
          <w:u w:val="single"/>
        </w:rPr>
        <w:t xml:space="preserve"> </w:t>
      </w:r>
      <w:r>
        <w:rPr>
          <w:rFonts w:ascii="仿宋_GB2312" w:eastAsia="仿宋_GB2312" w:hAnsi="宋体" w:cs="仿宋_GB2312" w:hint="eastAsia"/>
          <w:color w:val="000000"/>
          <w:sz w:val="30"/>
          <w:szCs w:val="30"/>
          <w:u w:val="single"/>
        </w:rPr>
        <w:t>（姓名）</w:t>
      </w:r>
      <w:r>
        <w:rPr>
          <w:rFonts w:ascii="仿宋_GB2312" w:eastAsia="仿宋_GB2312" w:hAnsi="宋体" w:cs="仿宋_GB2312"/>
          <w:color w:val="000000"/>
          <w:sz w:val="30"/>
          <w:szCs w:val="30"/>
          <w:u w:val="single"/>
        </w:rPr>
        <w:t xml:space="preserve"> </w:t>
      </w:r>
      <w:r>
        <w:rPr>
          <w:rFonts w:ascii="仿宋_GB2312" w:eastAsia="仿宋_GB2312" w:hAnsi="宋体" w:cs="仿宋_GB2312" w:hint="eastAsia"/>
          <w:color w:val="000000"/>
          <w:sz w:val="30"/>
          <w:szCs w:val="30"/>
        </w:rPr>
        <w:t>系</w:t>
      </w:r>
      <w:r>
        <w:rPr>
          <w:rFonts w:ascii="仿宋_GB2312" w:eastAsia="仿宋_GB2312" w:hAnsi="宋体" w:cs="仿宋_GB2312"/>
          <w:color w:val="000000"/>
          <w:sz w:val="30"/>
          <w:szCs w:val="30"/>
          <w:u w:val="single"/>
        </w:rPr>
        <w:t xml:space="preserve">  </w:t>
      </w:r>
      <w:r>
        <w:rPr>
          <w:rFonts w:ascii="仿宋_GB2312" w:eastAsia="仿宋_GB2312" w:hAnsi="宋体" w:cs="仿宋_GB2312" w:hint="eastAsia"/>
          <w:color w:val="000000"/>
          <w:sz w:val="30"/>
          <w:szCs w:val="30"/>
          <w:u w:val="single"/>
        </w:rPr>
        <w:t>（报价人）</w:t>
      </w:r>
      <w:r>
        <w:rPr>
          <w:rFonts w:ascii="仿宋_GB2312" w:eastAsia="仿宋_GB2312" w:hAnsi="宋体" w:cs="仿宋_GB2312"/>
          <w:color w:val="000000"/>
          <w:sz w:val="30"/>
          <w:szCs w:val="30"/>
          <w:u w:val="single"/>
        </w:rPr>
        <w:t xml:space="preserve"> </w:t>
      </w:r>
      <w:r>
        <w:rPr>
          <w:rFonts w:ascii="仿宋_GB2312" w:eastAsia="仿宋_GB2312" w:hAnsi="宋体" w:cs="仿宋_GB2312" w:hint="eastAsia"/>
          <w:color w:val="000000"/>
          <w:sz w:val="30"/>
          <w:szCs w:val="30"/>
        </w:rPr>
        <w:t>的法定代表人，现授权</w:t>
      </w:r>
      <w:r>
        <w:rPr>
          <w:rFonts w:ascii="仿宋_GB2312" w:eastAsia="仿宋_GB2312" w:hAnsi="宋体" w:cs="仿宋_GB2312"/>
          <w:color w:val="000000"/>
          <w:sz w:val="30"/>
          <w:szCs w:val="30"/>
          <w:u w:val="single"/>
        </w:rPr>
        <w:t xml:space="preserve"> </w:t>
      </w:r>
      <w:r>
        <w:rPr>
          <w:rFonts w:ascii="仿宋_GB2312" w:eastAsia="仿宋_GB2312" w:hAnsi="宋体" w:cs="仿宋_GB2312" w:hint="eastAsia"/>
          <w:color w:val="000000"/>
          <w:sz w:val="30"/>
          <w:szCs w:val="30"/>
          <w:u w:val="single"/>
        </w:rPr>
        <w:t>（姓名）</w:t>
      </w:r>
      <w:r>
        <w:rPr>
          <w:rFonts w:ascii="仿宋_GB2312" w:eastAsia="仿宋_GB2312" w:hAnsi="宋体" w:cs="仿宋_GB2312"/>
          <w:color w:val="000000"/>
          <w:sz w:val="30"/>
          <w:szCs w:val="30"/>
          <w:u w:val="single"/>
        </w:rPr>
        <w:t xml:space="preserve"> </w:t>
      </w:r>
      <w:r>
        <w:rPr>
          <w:rFonts w:ascii="仿宋_GB2312" w:eastAsia="仿宋_GB2312" w:hAnsi="宋体" w:cs="仿宋_GB2312" w:hint="eastAsia"/>
          <w:color w:val="000000"/>
          <w:sz w:val="30"/>
          <w:szCs w:val="30"/>
        </w:rPr>
        <w:t>为我公司委托代理人，以本公司的名义参加重庆长风化学工业有限公司苯胺绿色技改扩能及智能化提升项目玻璃钢设备的询价采购活动。委托代理人在该项目谈判过程中所签署的一切文件和处理与之有关的一切事务，我及我公司均予以承认并全部承担其所产生的所有权利和义务。</w:t>
      </w:r>
    </w:p>
    <w:p w14:paraId="689F9C99" w14:textId="77777777" w:rsidR="00D139A1" w:rsidRDefault="00000000">
      <w:pPr>
        <w:spacing w:line="560" w:lineRule="exact"/>
        <w:ind w:firstLineChars="200" w:firstLine="600"/>
        <w:rPr>
          <w:rFonts w:ascii="仿宋_GB2312" w:eastAsia="仿宋_GB2312" w:hAnsi="宋体" w:hint="eastAsia"/>
          <w:color w:val="000000"/>
          <w:sz w:val="30"/>
          <w:szCs w:val="30"/>
        </w:rPr>
      </w:pPr>
      <w:r>
        <w:rPr>
          <w:rFonts w:ascii="仿宋_GB2312" w:eastAsia="仿宋_GB2312" w:hAnsi="宋体" w:cs="仿宋_GB2312" w:hint="eastAsia"/>
          <w:color w:val="000000"/>
          <w:sz w:val="30"/>
          <w:szCs w:val="30"/>
        </w:rPr>
        <w:t>委托代理人无转委托权。</w:t>
      </w:r>
    </w:p>
    <w:p w14:paraId="4E479B22" w14:textId="77777777" w:rsidR="00D139A1" w:rsidRDefault="00000000">
      <w:pPr>
        <w:spacing w:line="560" w:lineRule="exact"/>
        <w:ind w:firstLineChars="200" w:firstLine="600"/>
        <w:rPr>
          <w:rFonts w:ascii="仿宋_GB2312" w:eastAsia="仿宋_GB2312" w:hAnsi="宋体" w:hint="eastAsia"/>
          <w:color w:val="000000"/>
          <w:sz w:val="30"/>
          <w:szCs w:val="30"/>
        </w:rPr>
      </w:pPr>
      <w:r>
        <w:rPr>
          <w:rFonts w:ascii="仿宋_GB2312" w:eastAsia="仿宋_GB2312" w:hAnsi="宋体" w:cs="仿宋_GB2312" w:hint="eastAsia"/>
          <w:color w:val="000000"/>
          <w:sz w:val="30"/>
          <w:szCs w:val="30"/>
        </w:rPr>
        <w:t>特此委托。</w:t>
      </w:r>
    </w:p>
    <w:p w14:paraId="2C17435D" w14:textId="77777777" w:rsidR="00D139A1" w:rsidRDefault="00D139A1">
      <w:pPr>
        <w:spacing w:line="560" w:lineRule="exact"/>
        <w:ind w:firstLineChars="200" w:firstLine="600"/>
        <w:rPr>
          <w:rFonts w:ascii="仿宋_GB2312" w:eastAsia="仿宋_GB2312" w:hAnsi="宋体" w:hint="eastAsia"/>
          <w:color w:val="000000"/>
          <w:sz w:val="30"/>
          <w:szCs w:val="30"/>
        </w:rPr>
      </w:pPr>
    </w:p>
    <w:p w14:paraId="138022BA" w14:textId="77777777" w:rsidR="00D139A1" w:rsidRDefault="00000000">
      <w:pPr>
        <w:spacing w:line="560" w:lineRule="exact"/>
        <w:ind w:firstLineChars="200" w:firstLine="600"/>
        <w:rPr>
          <w:rFonts w:ascii="仿宋_GB2312" w:eastAsia="仿宋_GB2312" w:hAnsi="宋体" w:cs="仿宋_GB2312" w:hint="eastAsia"/>
          <w:color w:val="000000"/>
          <w:sz w:val="30"/>
          <w:szCs w:val="30"/>
        </w:rPr>
      </w:pPr>
      <w:r>
        <w:rPr>
          <w:rFonts w:ascii="仿宋_GB2312" w:eastAsia="仿宋_GB2312" w:hAnsi="宋体" w:cs="仿宋_GB2312" w:hint="eastAsia"/>
          <w:color w:val="000000"/>
          <w:sz w:val="30"/>
          <w:szCs w:val="30"/>
        </w:rPr>
        <w:t>委托代理人：（签字）</w:t>
      </w:r>
      <w:r>
        <w:rPr>
          <w:rFonts w:ascii="仿宋_GB2312" w:eastAsia="仿宋_GB2312" w:hAnsi="宋体" w:cs="仿宋_GB2312"/>
          <w:color w:val="000000"/>
          <w:sz w:val="30"/>
          <w:szCs w:val="30"/>
        </w:rPr>
        <w:t xml:space="preserve">       </w:t>
      </w:r>
      <w:r>
        <w:rPr>
          <w:rFonts w:ascii="仿宋_GB2312" w:eastAsia="仿宋_GB2312" w:hAnsi="宋体" w:cs="仿宋_GB2312" w:hint="eastAsia"/>
          <w:color w:val="000000"/>
          <w:sz w:val="30"/>
          <w:szCs w:val="30"/>
        </w:rPr>
        <w:t>性别：</w:t>
      </w:r>
      <w:r>
        <w:rPr>
          <w:rFonts w:ascii="仿宋_GB2312" w:eastAsia="仿宋_GB2312" w:hAnsi="宋体" w:cs="仿宋_GB2312"/>
          <w:color w:val="000000"/>
          <w:sz w:val="30"/>
          <w:szCs w:val="30"/>
        </w:rPr>
        <w:t xml:space="preserve">        </w:t>
      </w:r>
      <w:r>
        <w:rPr>
          <w:rFonts w:ascii="仿宋_GB2312" w:eastAsia="仿宋_GB2312" w:hAnsi="宋体" w:cs="仿宋_GB2312" w:hint="eastAsia"/>
          <w:color w:val="000000"/>
          <w:sz w:val="30"/>
          <w:szCs w:val="30"/>
        </w:rPr>
        <w:t>年龄：</w:t>
      </w:r>
      <w:r>
        <w:rPr>
          <w:rFonts w:ascii="仿宋_GB2312" w:eastAsia="仿宋_GB2312" w:hAnsi="宋体" w:cs="仿宋_GB2312"/>
          <w:color w:val="000000"/>
          <w:sz w:val="30"/>
          <w:szCs w:val="30"/>
        </w:rPr>
        <w:t xml:space="preserve">       </w:t>
      </w:r>
    </w:p>
    <w:p w14:paraId="35C0E82D" w14:textId="77777777" w:rsidR="00D139A1" w:rsidRDefault="00000000">
      <w:pPr>
        <w:spacing w:line="560" w:lineRule="exact"/>
        <w:ind w:firstLineChars="200" w:firstLine="600"/>
        <w:rPr>
          <w:rFonts w:ascii="仿宋_GB2312" w:eastAsia="仿宋_GB2312" w:hAnsi="宋体" w:cs="仿宋_GB2312" w:hint="eastAsia"/>
          <w:color w:val="000000"/>
          <w:sz w:val="30"/>
          <w:szCs w:val="30"/>
        </w:rPr>
      </w:pPr>
      <w:r>
        <w:rPr>
          <w:rFonts w:ascii="仿宋_GB2312" w:eastAsia="仿宋_GB2312" w:hAnsi="宋体" w:cs="仿宋_GB2312" w:hint="eastAsia"/>
          <w:color w:val="000000"/>
          <w:sz w:val="30"/>
          <w:szCs w:val="30"/>
        </w:rPr>
        <w:t>委托代理人部门：</w:t>
      </w:r>
      <w:r>
        <w:rPr>
          <w:rFonts w:ascii="仿宋_GB2312" w:eastAsia="仿宋_GB2312" w:hAnsi="宋体" w:cs="仿宋_GB2312"/>
          <w:color w:val="000000"/>
          <w:sz w:val="30"/>
          <w:szCs w:val="30"/>
        </w:rPr>
        <w:t xml:space="preserve">                       </w:t>
      </w:r>
      <w:r>
        <w:rPr>
          <w:rFonts w:ascii="仿宋_GB2312" w:eastAsia="仿宋_GB2312" w:hAnsi="宋体" w:cs="仿宋_GB2312" w:hint="eastAsia"/>
          <w:color w:val="000000"/>
          <w:sz w:val="30"/>
          <w:szCs w:val="30"/>
        </w:rPr>
        <w:t xml:space="preserve"> 职务：</w:t>
      </w:r>
      <w:r>
        <w:rPr>
          <w:rFonts w:ascii="仿宋_GB2312" w:eastAsia="仿宋_GB2312" w:hAnsi="宋体" w:cs="仿宋_GB2312"/>
          <w:color w:val="000000"/>
          <w:sz w:val="30"/>
          <w:szCs w:val="30"/>
        </w:rPr>
        <w:t xml:space="preserve">        </w:t>
      </w:r>
    </w:p>
    <w:p w14:paraId="4497DF70" w14:textId="77777777" w:rsidR="00D139A1" w:rsidRDefault="00000000">
      <w:pPr>
        <w:spacing w:line="560" w:lineRule="exact"/>
        <w:ind w:firstLineChars="200" w:firstLine="600"/>
        <w:rPr>
          <w:rFonts w:ascii="仿宋_GB2312" w:eastAsia="仿宋_GB2312" w:hAnsi="宋体" w:cs="仿宋_GB2312" w:hint="eastAsia"/>
          <w:color w:val="000000"/>
          <w:sz w:val="30"/>
          <w:szCs w:val="30"/>
        </w:rPr>
      </w:pPr>
      <w:r>
        <w:rPr>
          <w:rFonts w:ascii="仿宋_GB2312" w:eastAsia="仿宋_GB2312" w:hAnsi="宋体" w:cs="仿宋_GB2312" w:hint="eastAsia"/>
          <w:color w:val="000000"/>
          <w:sz w:val="30"/>
          <w:szCs w:val="30"/>
        </w:rPr>
        <w:t>委托代理人电话：（座机）</w:t>
      </w:r>
      <w:r>
        <w:rPr>
          <w:rFonts w:ascii="仿宋_GB2312" w:eastAsia="仿宋_GB2312" w:hAnsi="宋体" w:cs="仿宋_GB2312"/>
          <w:color w:val="000000"/>
          <w:sz w:val="30"/>
          <w:szCs w:val="30"/>
        </w:rPr>
        <w:t xml:space="preserve">               </w:t>
      </w:r>
      <w:r>
        <w:rPr>
          <w:rFonts w:ascii="仿宋_GB2312" w:eastAsia="仿宋_GB2312" w:hAnsi="宋体" w:cs="仿宋_GB2312" w:hint="eastAsia"/>
          <w:color w:val="000000"/>
          <w:sz w:val="30"/>
          <w:szCs w:val="30"/>
        </w:rPr>
        <w:t xml:space="preserve"> （手机）</w:t>
      </w:r>
      <w:r>
        <w:rPr>
          <w:rFonts w:ascii="仿宋_GB2312" w:eastAsia="仿宋_GB2312" w:hAnsi="宋体" w:cs="仿宋_GB2312"/>
          <w:color w:val="000000"/>
          <w:sz w:val="30"/>
          <w:szCs w:val="30"/>
        </w:rPr>
        <w:t xml:space="preserve">           </w:t>
      </w:r>
    </w:p>
    <w:p w14:paraId="1163A468" w14:textId="77777777" w:rsidR="00D139A1" w:rsidRDefault="00D139A1">
      <w:pPr>
        <w:spacing w:line="560" w:lineRule="exact"/>
        <w:ind w:firstLineChars="200" w:firstLine="600"/>
        <w:rPr>
          <w:rFonts w:ascii="仿宋_GB2312" w:eastAsia="仿宋_GB2312" w:hAnsi="宋体" w:cs="仿宋_GB2312" w:hint="eastAsia"/>
          <w:color w:val="000000"/>
          <w:sz w:val="30"/>
          <w:szCs w:val="30"/>
        </w:rPr>
      </w:pPr>
    </w:p>
    <w:p w14:paraId="36A6DFA8" w14:textId="77777777" w:rsidR="00D139A1" w:rsidRDefault="00000000">
      <w:pPr>
        <w:spacing w:line="560" w:lineRule="exact"/>
        <w:ind w:firstLineChars="200" w:firstLine="600"/>
        <w:rPr>
          <w:rFonts w:ascii="仿宋_GB2312" w:eastAsia="仿宋_GB2312" w:hAnsi="宋体" w:cs="仿宋_GB2312" w:hint="eastAsia"/>
          <w:color w:val="000000"/>
          <w:sz w:val="30"/>
          <w:szCs w:val="30"/>
        </w:rPr>
      </w:pPr>
      <w:r>
        <w:rPr>
          <w:rFonts w:ascii="仿宋_GB2312" w:eastAsia="仿宋_GB2312" w:hAnsi="宋体" w:cs="仿宋_GB2312" w:hint="eastAsia"/>
          <w:color w:val="000000"/>
          <w:sz w:val="30"/>
          <w:szCs w:val="30"/>
        </w:rPr>
        <w:t>授权人（法定代表人）：</w:t>
      </w:r>
      <w:r>
        <w:rPr>
          <w:rFonts w:ascii="仿宋_GB2312" w:eastAsia="仿宋_GB2312" w:hAnsi="宋体" w:cs="仿宋_GB2312"/>
          <w:color w:val="000000"/>
          <w:sz w:val="30"/>
          <w:szCs w:val="30"/>
        </w:rPr>
        <w:t xml:space="preserve"> </w:t>
      </w:r>
      <w:r>
        <w:rPr>
          <w:rFonts w:ascii="仿宋_GB2312" w:eastAsia="仿宋_GB2312" w:hAnsi="宋体" w:cs="仿宋_GB2312" w:hint="eastAsia"/>
          <w:color w:val="000000"/>
          <w:sz w:val="30"/>
          <w:szCs w:val="30"/>
        </w:rPr>
        <w:t>（签字或签章）</w:t>
      </w:r>
      <w:r>
        <w:rPr>
          <w:rFonts w:ascii="仿宋_GB2312" w:eastAsia="仿宋_GB2312" w:hAnsi="宋体" w:cs="仿宋_GB2312"/>
          <w:color w:val="000000"/>
          <w:sz w:val="30"/>
          <w:szCs w:val="30"/>
        </w:rPr>
        <w:t xml:space="preserve">    </w:t>
      </w:r>
    </w:p>
    <w:p w14:paraId="3ADEFA83" w14:textId="77777777" w:rsidR="00D139A1" w:rsidRDefault="00000000">
      <w:pPr>
        <w:spacing w:line="560" w:lineRule="exact"/>
        <w:ind w:firstLineChars="200" w:firstLine="600"/>
        <w:rPr>
          <w:rFonts w:ascii="仿宋_GB2312" w:eastAsia="仿宋_GB2312" w:hAnsi="宋体" w:cs="仿宋_GB2312" w:hint="eastAsia"/>
          <w:color w:val="000000"/>
          <w:sz w:val="30"/>
          <w:szCs w:val="30"/>
        </w:rPr>
      </w:pPr>
      <w:r>
        <w:rPr>
          <w:rFonts w:ascii="仿宋_GB2312" w:eastAsia="仿宋_GB2312" w:hAnsi="宋体" w:cs="仿宋_GB2312" w:hint="eastAsia"/>
          <w:color w:val="000000"/>
          <w:sz w:val="30"/>
          <w:szCs w:val="30"/>
        </w:rPr>
        <w:t>报价人：（全称并加盖单位章）</w:t>
      </w:r>
      <w:r>
        <w:rPr>
          <w:rFonts w:ascii="仿宋_GB2312" w:eastAsia="仿宋_GB2312" w:hAnsi="宋体" w:cs="仿宋_GB2312"/>
          <w:color w:val="000000"/>
          <w:sz w:val="30"/>
          <w:szCs w:val="30"/>
        </w:rPr>
        <w:t xml:space="preserve">  </w:t>
      </w:r>
    </w:p>
    <w:p w14:paraId="173D3C33" w14:textId="77777777" w:rsidR="00D139A1" w:rsidRDefault="00000000">
      <w:pPr>
        <w:spacing w:line="560" w:lineRule="exact"/>
        <w:ind w:firstLineChars="200" w:firstLine="600"/>
        <w:rPr>
          <w:rFonts w:ascii="仿宋_GB2312" w:eastAsia="仿宋_GB2312" w:hAnsi="宋体" w:hint="eastAsia"/>
          <w:color w:val="000000"/>
          <w:sz w:val="30"/>
          <w:szCs w:val="30"/>
        </w:rPr>
      </w:pPr>
      <w:r>
        <w:rPr>
          <w:rFonts w:ascii="仿宋_GB2312" w:eastAsia="仿宋_GB2312" w:hAnsi="宋体" w:cs="仿宋_GB2312"/>
          <w:color w:val="000000"/>
          <w:sz w:val="30"/>
          <w:szCs w:val="30"/>
        </w:rPr>
        <w:t xml:space="preserve">                  </w:t>
      </w:r>
      <w:r>
        <w:rPr>
          <w:rFonts w:ascii="仿宋_GB2312" w:eastAsia="仿宋_GB2312" w:hAnsi="宋体" w:cs="仿宋_GB2312" w:hint="eastAsia"/>
          <w:color w:val="000000"/>
          <w:sz w:val="30"/>
          <w:szCs w:val="30"/>
        </w:rPr>
        <w:t>日期：</w:t>
      </w:r>
      <w:r>
        <w:rPr>
          <w:rFonts w:ascii="仿宋_GB2312" w:eastAsia="仿宋_GB2312" w:hAnsi="宋体" w:cs="仿宋_GB2312"/>
          <w:color w:val="000000"/>
          <w:sz w:val="30"/>
          <w:szCs w:val="30"/>
        </w:rPr>
        <w:t xml:space="preserve">       </w:t>
      </w:r>
      <w:r>
        <w:rPr>
          <w:rFonts w:ascii="仿宋_GB2312" w:eastAsia="仿宋_GB2312" w:hAnsi="宋体" w:cs="仿宋_GB2312" w:hint="eastAsia"/>
          <w:color w:val="000000"/>
          <w:sz w:val="30"/>
          <w:szCs w:val="30"/>
        </w:rPr>
        <w:t>年</w:t>
      </w:r>
      <w:r>
        <w:rPr>
          <w:rFonts w:ascii="仿宋_GB2312" w:eastAsia="仿宋_GB2312" w:hAnsi="宋体" w:cs="仿宋_GB2312"/>
          <w:color w:val="000000"/>
          <w:sz w:val="30"/>
          <w:szCs w:val="30"/>
        </w:rPr>
        <w:t xml:space="preserve">    </w:t>
      </w:r>
      <w:r>
        <w:rPr>
          <w:rFonts w:ascii="仿宋_GB2312" w:eastAsia="仿宋_GB2312" w:hAnsi="宋体" w:cs="仿宋_GB2312" w:hint="eastAsia"/>
          <w:color w:val="000000"/>
          <w:sz w:val="30"/>
          <w:szCs w:val="30"/>
        </w:rPr>
        <w:t>月</w:t>
      </w:r>
      <w:r>
        <w:rPr>
          <w:rFonts w:ascii="仿宋_GB2312" w:eastAsia="仿宋_GB2312" w:hAnsi="宋体" w:cs="仿宋_GB2312"/>
          <w:color w:val="000000"/>
          <w:sz w:val="30"/>
          <w:szCs w:val="30"/>
        </w:rPr>
        <w:t xml:space="preserve">    </w:t>
      </w:r>
      <w:r>
        <w:rPr>
          <w:rFonts w:ascii="仿宋_GB2312" w:eastAsia="仿宋_GB2312" w:hAnsi="宋体" w:cs="仿宋_GB2312" w:hint="eastAsia"/>
          <w:color w:val="000000"/>
          <w:sz w:val="30"/>
          <w:szCs w:val="30"/>
        </w:rPr>
        <w:t>日</w:t>
      </w:r>
    </w:p>
    <w:p w14:paraId="233B2461" w14:textId="77777777" w:rsidR="00D139A1" w:rsidRDefault="00D139A1">
      <w:pPr>
        <w:spacing w:line="560" w:lineRule="exact"/>
        <w:ind w:firstLineChars="200" w:firstLine="600"/>
        <w:rPr>
          <w:rFonts w:ascii="仿宋_GB2312" w:eastAsia="仿宋_GB2312" w:hAnsi="宋体" w:hint="eastAsia"/>
          <w:color w:val="000000"/>
          <w:sz w:val="30"/>
          <w:szCs w:val="30"/>
        </w:rPr>
      </w:pPr>
    </w:p>
    <w:p w14:paraId="2EEF6B64" w14:textId="77777777" w:rsidR="00D139A1" w:rsidRDefault="00000000">
      <w:pPr>
        <w:spacing w:line="360" w:lineRule="auto"/>
        <w:rPr>
          <w:rFonts w:ascii="宋体"/>
          <w:color w:val="000000"/>
        </w:rPr>
      </w:pPr>
      <w:r>
        <w:rPr>
          <w:rFonts w:ascii="宋体" w:hAnsi="宋体" w:cs="宋体" w:hint="eastAsia"/>
          <w:color w:val="000000"/>
        </w:rPr>
        <w:t>注：</w:t>
      </w:r>
      <w:r>
        <w:rPr>
          <w:rFonts w:ascii="宋体" w:hAnsi="宋体" w:cs="宋体"/>
          <w:color w:val="000000"/>
        </w:rPr>
        <w:t>1</w:t>
      </w:r>
      <w:r>
        <w:rPr>
          <w:rFonts w:ascii="宋体" w:hAnsi="宋体" w:cs="宋体" w:hint="eastAsia"/>
          <w:color w:val="000000"/>
        </w:rPr>
        <w:t>、附法定代表人及委托代理人身份证复印件。</w:t>
      </w:r>
    </w:p>
    <w:p w14:paraId="31F7A01D" w14:textId="77777777" w:rsidR="00D139A1" w:rsidRDefault="00000000">
      <w:pPr>
        <w:spacing w:line="360" w:lineRule="auto"/>
        <w:ind w:firstLineChars="200" w:firstLine="420"/>
        <w:rPr>
          <w:rFonts w:ascii="宋体"/>
          <w:color w:val="000000"/>
        </w:rPr>
      </w:pPr>
      <w:r>
        <w:rPr>
          <w:rFonts w:ascii="宋体" w:hAnsi="宋体" w:cs="宋体"/>
          <w:color w:val="000000"/>
        </w:rPr>
        <w:t>2</w:t>
      </w:r>
      <w:r>
        <w:rPr>
          <w:rFonts w:ascii="宋体" w:hAnsi="宋体" w:cs="宋体" w:hint="eastAsia"/>
          <w:color w:val="000000"/>
        </w:rPr>
        <w:t>、报价人为法定代表人直接参加询价活动的，不需要提供授权书。</w:t>
      </w:r>
    </w:p>
    <w:p w14:paraId="03C648A3" w14:textId="77777777" w:rsidR="00D139A1" w:rsidRDefault="00D139A1">
      <w:pPr>
        <w:spacing w:line="360" w:lineRule="auto"/>
        <w:rPr>
          <w:rFonts w:ascii="黑体" w:eastAsia="黑体" w:hAnsi="宋体" w:hint="eastAsia"/>
          <w:color w:val="000000"/>
          <w:sz w:val="32"/>
          <w:szCs w:val="32"/>
        </w:rPr>
      </w:pPr>
    </w:p>
    <w:p w14:paraId="68DD4F5B" w14:textId="77777777" w:rsidR="00D139A1" w:rsidRDefault="00D139A1">
      <w:pPr>
        <w:spacing w:line="360" w:lineRule="auto"/>
        <w:rPr>
          <w:rFonts w:ascii="黑体" w:eastAsia="黑体" w:hAnsi="宋体" w:hint="eastAsia"/>
          <w:color w:val="000000"/>
          <w:sz w:val="32"/>
          <w:szCs w:val="32"/>
        </w:rPr>
      </w:pPr>
    </w:p>
    <w:p w14:paraId="0D3A5477" w14:textId="77777777" w:rsidR="00D139A1" w:rsidRDefault="00000000">
      <w:pPr>
        <w:rPr>
          <w:color w:val="000000"/>
          <w:sz w:val="28"/>
          <w:szCs w:val="28"/>
        </w:rPr>
      </w:pPr>
      <w:r>
        <w:rPr>
          <w:rFonts w:ascii="黑体" w:eastAsia="黑体" w:hAnsi="宋体" w:cs="黑体"/>
          <w:color w:val="000000"/>
          <w:sz w:val="32"/>
          <w:szCs w:val="32"/>
        </w:rPr>
        <w:br w:type="page"/>
      </w:r>
    </w:p>
    <w:p w14:paraId="11C71D1E" w14:textId="77777777" w:rsidR="00D139A1" w:rsidRDefault="00000000">
      <w:pPr>
        <w:rPr>
          <w:rFonts w:cs="宋体"/>
          <w:color w:val="000000"/>
          <w:sz w:val="28"/>
          <w:szCs w:val="28"/>
        </w:rPr>
      </w:pPr>
      <w:r>
        <w:rPr>
          <w:rFonts w:hint="eastAsia"/>
          <w:color w:val="000000"/>
          <w:sz w:val="28"/>
          <w:szCs w:val="28"/>
        </w:rPr>
        <w:lastRenderedPageBreak/>
        <w:t>4</w:t>
      </w:r>
      <w:r>
        <w:rPr>
          <w:rFonts w:cs="宋体" w:hint="eastAsia"/>
          <w:color w:val="000000"/>
          <w:sz w:val="28"/>
          <w:szCs w:val="28"/>
        </w:rPr>
        <w:t>、质保承诺书</w:t>
      </w:r>
    </w:p>
    <w:p w14:paraId="1EB4D11B" w14:textId="77777777" w:rsidR="00D139A1" w:rsidRDefault="00000000">
      <w:pPr>
        <w:pStyle w:val="1"/>
        <w:ind w:leftChars="0" w:left="4200"/>
        <w:rPr>
          <w:rFonts w:ascii="Times New Roman" w:hAnsi="Times New Roman"/>
          <w:b/>
          <w:sz w:val="32"/>
          <w:szCs w:val="32"/>
        </w:rPr>
      </w:pPr>
      <w:bookmarkStart w:id="17" w:name="_Toc18796"/>
      <w:r>
        <w:rPr>
          <w:rFonts w:ascii="Times New Roman" w:hAnsi="Times New Roman" w:hint="eastAsia"/>
          <w:b/>
          <w:sz w:val="32"/>
          <w:szCs w:val="32"/>
        </w:rPr>
        <w:t>质保承诺书</w:t>
      </w:r>
      <w:bookmarkEnd w:id="17"/>
    </w:p>
    <w:p w14:paraId="19C6BE0C" w14:textId="77777777" w:rsidR="00D139A1" w:rsidRDefault="00000000">
      <w:pPr>
        <w:ind w:firstLineChars="200" w:firstLine="600"/>
        <w:rPr>
          <w:rFonts w:ascii="仿宋_GB2312" w:eastAsia="仿宋_GB2312" w:hAnsi="宋体" w:cs="仿宋_GB2312" w:hint="eastAsia"/>
          <w:color w:val="000000"/>
          <w:sz w:val="30"/>
          <w:szCs w:val="30"/>
        </w:rPr>
      </w:pPr>
      <w:r>
        <w:rPr>
          <w:rFonts w:ascii="仿宋_GB2312" w:eastAsia="仿宋_GB2312" w:hAnsi="宋体" w:cs="仿宋_GB2312" w:hint="eastAsia"/>
          <w:color w:val="000000"/>
          <w:sz w:val="30"/>
          <w:szCs w:val="30"/>
        </w:rPr>
        <w:t>我司为保证中标设备的质量,现作出如下承诺：</w:t>
      </w:r>
    </w:p>
    <w:p w14:paraId="78757F8A" w14:textId="77777777" w:rsidR="00D139A1" w:rsidRDefault="00000000">
      <w:pPr>
        <w:ind w:firstLineChars="200" w:firstLine="600"/>
        <w:rPr>
          <w:rFonts w:ascii="仿宋_GB2312" w:eastAsia="仿宋_GB2312" w:hAnsi="宋体" w:cs="仿宋_GB2312" w:hint="eastAsia"/>
          <w:color w:val="000000"/>
          <w:sz w:val="30"/>
          <w:szCs w:val="30"/>
        </w:rPr>
      </w:pPr>
      <w:r>
        <w:rPr>
          <w:rFonts w:ascii="仿宋_GB2312" w:eastAsia="仿宋_GB2312" w:hAnsi="宋体" w:cs="仿宋_GB2312" w:hint="eastAsia"/>
          <w:color w:val="000000"/>
          <w:sz w:val="30"/>
          <w:szCs w:val="30"/>
        </w:rPr>
        <w:t>1.严格按照询价文件和合同要求，提供符合质量要求的产品。</w:t>
      </w:r>
    </w:p>
    <w:p w14:paraId="4EAABF47" w14:textId="77777777" w:rsidR="00D139A1" w:rsidRDefault="00000000">
      <w:pPr>
        <w:ind w:firstLineChars="200" w:firstLine="600"/>
        <w:rPr>
          <w:rFonts w:ascii="仿宋_GB2312" w:eastAsia="仿宋_GB2312" w:hAnsi="宋体" w:cs="仿宋_GB2312" w:hint="eastAsia"/>
          <w:color w:val="000000"/>
          <w:sz w:val="30"/>
          <w:szCs w:val="30"/>
        </w:rPr>
      </w:pPr>
      <w:r>
        <w:rPr>
          <w:rFonts w:ascii="仿宋_GB2312" w:eastAsia="仿宋_GB2312" w:hAnsi="宋体" w:cs="仿宋_GB2312" w:hint="eastAsia"/>
          <w:color w:val="000000"/>
          <w:sz w:val="30"/>
          <w:szCs w:val="30"/>
        </w:rPr>
        <w:t>2.严格检查和控制原材料，原配件的进厂质量。</w:t>
      </w:r>
    </w:p>
    <w:p w14:paraId="0778E13C" w14:textId="77777777" w:rsidR="00D139A1" w:rsidRDefault="00000000">
      <w:pPr>
        <w:ind w:firstLineChars="200" w:firstLine="600"/>
        <w:rPr>
          <w:rFonts w:ascii="仿宋_GB2312" w:eastAsia="仿宋_GB2312" w:hAnsi="宋体" w:cs="仿宋_GB2312" w:hint="eastAsia"/>
          <w:color w:val="000000"/>
          <w:sz w:val="30"/>
          <w:szCs w:val="30"/>
        </w:rPr>
      </w:pPr>
      <w:r>
        <w:rPr>
          <w:rFonts w:ascii="仿宋_GB2312" w:eastAsia="仿宋_GB2312" w:hAnsi="宋体" w:cs="仿宋_GB2312" w:hint="eastAsia"/>
          <w:color w:val="000000"/>
          <w:sz w:val="30"/>
          <w:szCs w:val="30"/>
        </w:rPr>
        <w:t>3.按询价文件规定向有关单位提供相应的文件资料，并为监造提供方便，在质量保证期内，我司按需求保证设备的正常运行，负责设备的免费维修和更换。</w:t>
      </w:r>
    </w:p>
    <w:p w14:paraId="4365777D" w14:textId="77777777" w:rsidR="00D139A1" w:rsidRDefault="00000000">
      <w:pPr>
        <w:ind w:firstLineChars="200" w:firstLine="600"/>
        <w:rPr>
          <w:rFonts w:ascii="仿宋_GB2312" w:eastAsia="仿宋_GB2312" w:hAnsi="宋体" w:cs="仿宋_GB2312" w:hint="eastAsia"/>
          <w:color w:val="000000"/>
          <w:sz w:val="30"/>
          <w:szCs w:val="30"/>
        </w:rPr>
      </w:pPr>
      <w:r>
        <w:rPr>
          <w:rFonts w:ascii="仿宋_GB2312" w:eastAsia="仿宋_GB2312" w:hAnsi="宋体" w:cs="仿宋_GB2312" w:hint="eastAsia"/>
          <w:color w:val="000000"/>
          <w:sz w:val="30"/>
          <w:szCs w:val="30"/>
        </w:rPr>
        <w:t>4.我司承诺拟供货设备稳定运行，质保期为性能考核验收合格之日起</w:t>
      </w:r>
      <w:r>
        <w:rPr>
          <w:rFonts w:ascii="仿宋_GB2312" w:eastAsia="仿宋_GB2312" w:hAnsi="宋体" w:cs="仿宋_GB2312" w:hint="eastAsia"/>
          <w:color w:val="000000"/>
          <w:sz w:val="30"/>
          <w:szCs w:val="30"/>
          <w:u w:val="single"/>
        </w:rPr>
        <w:t xml:space="preserve">     </w:t>
      </w:r>
      <w:r>
        <w:rPr>
          <w:rFonts w:ascii="仿宋_GB2312" w:eastAsia="仿宋_GB2312" w:hAnsi="宋体" w:cs="仿宋_GB2312" w:hint="eastAsia"/>
          <w:color w:val="000000"/>
          <w:sz w:val="30"/>
          <w:szCs w:val="30"/>
        </w:rPr>
        <w:t>个月。</w:t>
      </w:r>
    </w:p>
    <w:p w14:paraId="26A5D532" w14:textId="77777777" w:rsidR="00D139A1" w:rsidRDefault="00000000">
      <w:pPr>
        <w:ind w:firstLineChars="200" w:firstLine="600"/>
        <w:rPr>
          <w:rFonts w:ascii="仿宋_GB2312" w:eastAsia="仿宋_GB2312" w:hAnsi="宋体" w:cs="仿宋_GB2312" w:hint="eastAsia"/>
          <w:color w:val="000000"/>
          <w:sz w:val="30"/>
          <w:szCs w:val="30"/>
        </w:rPr>
      </w:pPr>
      <w:r>
        <w:rPr>
          <w:rFonts w:ascii="仿宋_GB2312" w:eastAsia="仿宋_GB2312" w:hAnsi="宋体" w:cs="仿宋_GB2312"/>
          <w:color w:val="000000"/>
          <w:sz w:val="30"/>
          <w:szCs w:val="30"/>
        </w:rPr>
        <w:t>5</w:t>
      </w:r>
      <w:r>
        <w:rPr>
          <w:rFonts w:ascii="仿宋_GB2312" w:eastAsia="仿宋_GB2312" w:hAnsi="宋体" w:cs="仿宋_GB2312" w:hint="eastAsia"/>
          <w:color w:val="000000"/>
          <w:sz w:val="30"/>
          <w:szCs w:val="30"/>
        </w:rPr>
        <w:t>.若中标，本承诺书将成为合同不可分割的部分，与合同具有同等法律效力。</w:t>
      </w:r>
    </w:p>
    <w:p w14:paraId="42F0B063" w14:textId="77777777" w:rsidR="00D139A1" w:rsidRDefault="00D139A1">
      <w:pPr>
        <w:pStyle w:val="a6"/>
        <w:rPr>
          <w:color w:val="000000"/>
        </w:rPr>
      </w:pPr>
    </w:p>
    <w:p w14:paraId="26AB9BE9" w14:textId="77777777" w:rsidR="00D139A1" w:rsidRDefault="00000000">
      <w:pPr>
        <w:ind w:firstLineChars="1400" w:firstLine="4200"/>
        <w:rPr>
          <w:rFonts w:ascii="仿宋_GB2312" w:eastAsia="仿宋_GB2312" w:hAnsi="宋体" w:cs="仿宋_GB2312" w:hint="eastAsia"/>
          <w:color w:val="000000"/>
          <w:sz w:val="30"/>
          <w:szCs w:val="30"/>
        </w:rPr>
      </w:pPr>
      <w:r>
        <w:rPr>
          <w:rFonts w:ascii="仿宋_GB2312" w:eastAsia="仿宋_GB2312" w:hAnsi="宋体" w:cs="仿宋_GB2312" w:hint="eastAsia"/>
          <w:color w:val="000000"/>
          <w:sz w:val="30"/>
          <w:szCs w:val="30"/>
        </w:rPr>
        <w:t>报价人： （全称并加盖单位章）</w:t>
      </w:r>
      <w:r>
        <w:rPr>
          <w:rFonts w:ascii="仿宋_GB2312" w:eastAsia="仿宋_GB2312" w:hAnsi="宋体" w:cs="仿宋_GB2312"/>
          <w:color w:val="000000"/>
          <w:sz w:val="30"/>
          <w:szCs w:val="30"/>
        </w:rPr>
        <w:t xml:space="preserve">  </w:t>
      </w:r>
    </w:p>
    <w:p w14:paraId="2088FA3C" w14:textId="77777777" w:rsidR="00D139A1" w:rsidRDefault="00000000">
      <w:pPr>
        <w:spacing w:line="360" w:lineRule="auto"/>
        <w:ind w:firstLineChars="200" w:firstLine="600"/>
        <w:rPr>
          <w:rFonts w:ascii="仿宋_GB2312" w:eastAsia="仿宋_GB2312" w:hAnsi="宋体" w:hint="eastAsia"/>
          <w:color w:val="000000"/>
          <w:sz w:val="30"/>
          <w:szCs w:val="30"/>
        </w:rPr>
      </w:pPr>
      <w:r>
        <w:rPr>
          <w:rFonts w:ascii="仿宋_GB2312" w:eastAsia="仿宋_GB2312" w:hAnsi="宋体" w:cs="仿宋_GB2312"/>
          <w:color w:val="000000"/>
          <w:sz w:val="30"/>
          <w:szCs w:val="30"/>
        </w:rPr>
        <w:t xml:space="preserve">                  </w:t>
      </w:r>
      <w:r>
        <w:rPr>
          <w:rFonts w:ascii="仿宋_GB2312" w:eastAsia="仿宋_GB2312" w:hAnsi="宋体" w:cs="仿宋_GB2312" w:hint="eastAsia"/>
          <w:color w:val="000000"/>
          <w:sz w:val="30"/>
          <w:szCs w:val="30"/>
        </w:rPr>
        <w:t xml:space="preserve">        日期：</w:t>
      </w:r>
      <w:r>
        <w:rPr>
          <w:rFonts w:ascii="仿宋_GB2312" w:eastAsia="仿宋_GB2312" w:hAnsi="宋体" w:cs="仿宋_GB2312"/>
          <w:color w:val="000000"/>
          <w:sz w:val="30"/>
          <w:szCs w:val="30"/>
        </w:rPr>
        <w:t xml:space="preserve"> </w:t>
      </w:r>
      <w:r>
        <w:rPr>
          <w:rFonts w:ascii="仿宋_GB2312" w:eastAsia="仿宋_GB2312" w:hAnsi="宋体" w:cs="仿宋_GB2312" w:hint="eastAsia"/>
          <w:color w:val="000000"/>
          <w:sz w:val="30"/>
          <w:szCs w:val="30"/>
        </w:rPr>
        <w:t xml:space="preserve">    年</w:t>
      </w:r>
      <w:r>
        <w:rPr>
          <w:rFonts w:ascii="仿宋_GB2312" w:eastAsia="仿宋_GB2312" w:hAnsi="宋体" w:cs="仿宋_GB2312"/>
          <w:color w:val="000000"/>
          <w:sz w:val="30"/>
          <w:szCs w:val="30"/>
        </w:rPr>
        <w:t xml:space="preserve"> </w:t>
      </w:r>
      <w:r>
        <w:rPr>
          <w:rFonts w:ascii="仿宋_GB2312" w:eastAsia="仿宋_GB2312" w:hAnsi="宋体" w:cs="仿宋_GB2312" w:hint="eastAsia"/>
          <w:color w:val="000000"/>
          <w:sz w:val="30"/>
          <w:szCs w:val="30"/>
        </w:rPr>
        <w:t xml:space="preserve">    月    日</w:t>
      </w:r>
    </w:p>
    <w:p w14:paraId="41F4994D" w14:textId="77777777" w:rsidR="00D139A1" w:rsidRDefault="00D139A1">
      <w:pPr>
        <w:rPr>
          <w:color w:val="000000"/>
          <w:sz w:val="28"/>
          <w:szCs w:val="28"/>
        </w:rPr>
      </w:pPr>
    </w:p>
    <w:p w14:paraId="5FAA0014" w14:textId="77777777" w:rsidR="00D139A1" w:rsidRDefault="00D139A1">
      <w:pPr>
        <w:rPr>
          <w:color w:val="000000"/>
          <w:sz w:val="28"/>
          <w:szCs w:val="28"/>
        </w:rPr>
      </w:pPr>
    </w:p>
    <w:p w14:paraId="17D1E8B1" w14:textId="77777777" w:rsidR="00D139A1" w:rsidRDefault="00000000">
      <w:pPr>
        <w:rPr>
          <w:rFonts w:cs="宋体"/>
          <w:color w:val="000000"/>
          <w:sz w:val="28"/>
          <w:szCs w:val="28"/>
        </w:rPr>
      </w:pPr>
      <w:r>
        <w:rPr>
          <w:rFonts w:hint="eastAsia"/>
          <w:color w:val="000000"/>
          <w:sz w:val="28"/>
          <w:szCs w:val="28"/>
        </w:rPr>
        <w:t>5</w:t>
      </w:r>
      <w:r>
        <w:rPr>
          <w:rFonts w:cs="宋体" w:hint="eastAsia"/>
          <w:color w:val="000000"/>
          <w:sz w:val="28"/>
          <w:szCs w:val="28"/>
        </w:rPr>
        <w:t>、资质证书及业绩证明材料</w:t>
      </w:r>
    </w:p>
    <w:p w14:paraId="6AD89794" w14:textId="77777777" w:rsidR="00D139A1" w:rsidRDefault="00000000">
      <w:pPr>
        <w:rPr>
          <w:rFonts w:cs="宋体"/>
          <w:color w:val="000000"/>
          <w:sz w:val="28"/>
          <w:szCs w:val="28"/>
        </w:rPr>
      </w:pPr>
      <w:r>
        <w:rPr>
          <w:rFonts w:cs="宋体" w:hint="eastAsia"/>
          <w:color w:val="000000"/>
          <w:sz w:val="28"/>
          <w:szCs w:val="28"/>
        </w:rPr>
        <w:t>6</w:t>
      </w:r>
      <w:r>
        <w:rPr>
          <w:rFonts w:cs="宋体" w:hint="eastAsia"/>
          <w:color w:val="000000"/>
          <w:sz w:val="28"/>
          <w:szCs w:val="28"/>
        </w:rPr>
        <w:t>、设计施工图提交时间及供货工期</w:t>
      </w:r>
    </w:p>
    <w:p w14:paraId="123BFB56" w14:textId="77777777" w:rsidR="00D139A1" w:rsidRDefault="00000000">
      <w:pPr>
        <w:rPr>
          <w:rFonts w:cs="宋体"/>
          <w:color w:val="000000"/>
          <w:sz w:val="28"/>
          <w:szCs w:val="28"/>
        </w:rPr>
      </w:pPr>
      <w:r>
        <w:rPr>
          <w:rFonts w:cs="宋体" w:hint="eastAsia"/>
          <w:color w:val="000000"/>
          <w:sz w:val="28"/>
          <w:szCs w:val="28"/>
        </w:rPr>
        <w:t>7</w:t>
      </w:r>
      <w:r>
        <w:rPr>
          <w:rFonts w:cs="宋体" w:hint="eastAsia"/>
          <w:color w:val="000000"/>
          <w:sz w:val="28"/>
          <w:szCs w:val="28"/>
        </w:rPr>
        <w:t>、偏离表</w:t>
      </w:r>
    </w:p>
    <w:p w14:paraId="2225BB61" w14:textId="77777777" w:rsidR="00D139A1" w:rsidRDefault="00000000">
      <w:pPr>
        <w:rPr>
          <w:color w:val="000000"/>
          <w:sz w:val="28"/>
          <w:szCs w:val="28"/>
        </w:rPr>
      </w:pPr>
      <w:r>
        <w:rPr>
          <w:rFonts w:cs="宋体" w:hint="eastAsia"/>
          <w:color w:val="000000"/>
          <w:sz w:val="28"/>
          <w:szCs w:val="28"/>
        </w:rPr>
        <w:t>8</w:t>
      </w:r>
      <w:r>
        <w:rPr>
          <w:rFonts w:cs="宋体" w:hint="eastAsia"/>
          <w:color w:val="000000"/>
          <w:sz w:val="28"/>
          <w:szCs w:val="28"/>
        </w:rPr>
        <w:t>、其他</w:t>
      </w:r>
    </w:p>
    <w:p w14:paraId="1C92475D" w14:textId="77777777" w:rsidR="00D139A1" w:rsidRDefault="00D139A1">
      <w:pPr>
        <w:rPr>
          <w:color w:val="000000"/>
          <w:sz w:val="28"/>
          <w:szCs w:val="28"/>
        </w:rPr>
      </w:pPr>
    </w:p>
    <w:p w14:paraId="32C88D6F" w14:textId="77777777" w:rsidR="00D139A1" w:rsidRDefault="00D139A1">
      <w:pPr>
        <w:rPr>
          <w:color w:val="000000"/>
          <w:sz w:val="28"/>
          <w:szCs w:val="28"/>
        </w:rPr>
      </w:pPr>
    </w:p>
    <w:p w14:paraId="52E69C36" w14:textId="77777777" w:rsidR="00D139A1" w:rsidRDefault="00D139A1">
      <w:pPr>
        <w:rPr>
          <w:color w:val="000000"/>
          <w:sz w:val="28"/>
          <w:szCs w:val="28"/>
        </w:rPr>
      </w:pPr>
    </w:p>
    <w:p w14:paraId="7403A8FE" w14:textId="77777777" w:rsidR="00D139A1" w:rsidRDefault="00D139A1">
      <w:pPr>
        <w:rPr>
          <w:color w:val="000000"/>
          <w:sz w:val="28"/>
          <w:szCs w:val="28"/>
        </w:rPr>
      </w:pPr>
    </w:p>
    <w:p w14:paraId="4B770F42" w14:textId="77777777" w:rsidR="00D139A1" w:rsidRDefault="00000000">
      <w:pPr>
        <w:jc w:val="center"/>
        <w:rPr>
          <w:b/>
          <w:bCs/>
          <w:color w:val="000000"/>
          <w:sz w:val="48"/>
          <w:szCs w:val="48"/>
        </w:rPr>
      </w:pPr>
      <w:r>
        <w:rPr>
          <w:rFonts w:hint="eastAsia"/>
          <w:b/>
          <w:bCs/>
          <w:color w:val="000000"/>
          <w:sz w:val="48"/>
          <w:szCs w:val="48"/>
        </w:rPr>
        <w:t>技术部分</w:t>
      </w:r>
    </w:p>
    <w:p w14:paraId="319141E7" w14:textId="77777777" w:rsidR="00D139A1" w:rsidRDefault="00000000">
      <w:pPr>
        <w:rPr>
          <w:color w:val="000000"/>
          <w:sz w:val="28"/>
          <w:szCs w:val="28"/>
        </w:rPr>
      </w:pPr>
      <w:r>
        <w:rPr>
          <w:rFonts w:hint="eastAsia"/>
          <w:color w:val="000000"/>
          <w:sz w:val="28"/>
          <w:szCs w:val="28"/>
        </w:rPr>
        <w:t>报价人自拟</w:t>
      </w:r>
    </w:p>
    <w:p w14:paraId="2C99F61D" w14:textId="77777777" w:rsidR="00D139A1" w:rsidRDefault="00000000">
      <w:pPr>
        <w:rPr>
          <w:rFonts w:ascii="楷体_GB2312" w:eastAsia="楷体_GB2312" w:hAnsi="宋体" w:cs="楷体_GB2312" w:hint="eastAsia"/>
          <w:b/>
          <w:bCs/>
          <w:color w:val="000000"/>
          <w:kern w:val="0"/>
          <w:sz w:val="36"/>
          <w:szCs w:val="36"/>
          <w:lang w:val="zh-CN"/>
        </w:rPr>
      </w:pPr>
      <w:r>
        <w:rPr>
          <w:rFonts w:ascii="楷体_GB2312" w:eastAsia="楷体_GB2312" w:hAnsi="宋体" w:cs="楷体_GB2312"/>
          <w:b/>
          <w:bCs/>
          <w:color w:val="000000"/>
          <w:kern w:val="0"/>
          <w:sz w:val="36"/>
          <w:szCs w:val="36"/>
          <w:lang w:val="zh-CN"/>
        </w:rPr>
        <w:br w:type="page"/>
      </w:r>
    </w:p>
    <w:p w14:paraId="29837D0B" w14:textId="77777777" w:rsidR="00D139A1" w:rsidRDefault="00000000">
      <w:pPr>
        <w:tabs>
          <w:tab w:val="left" w:pos="2295"/>
          <w:tab w:val="center" w:pos="4153"/>
        </w:tabs>
        <w:autoSpaceDE w:val="0"/>
        <w:autoSpaceDN w:val="0"/>
        <w:adjustRightInd w:val="0"/>
        <w:spacing w:line="360" w:lineRule="auto"/>
        <w:jc w:val="center"/>
        <w:rPr>
          <w:rFonts w:ascii="楷体_GB2312" w:eastAsia="楷体_GB2312" w:hAnsi="宋体" w:cs="楷体_GB2312" w:hint="eastAsia"/>
          <w:b/>
          <w:bCs/>
          <w:color w:val="000000"/>
          <w:kern w:val="0"/>
          <w:sz w:val="36"/>
          <w:szCs w:val="36"/>
          <w:lang w:val="zh-CN"/>
        </w:rPr>
      </w:pPr>
      <w:r>
        <w:rPr>
          <w:rFonts w:ascii="楷体_GB2312" w:eastAsia="楷体_GB2312" w:hAnsi="宋体" w:cs="楷体_GB2312" w:hint="eastAsia"/>
          <w:b/>
          <w:bCs/>
          <w:color w:val="000000"/>
          <w:kern w:val="0"/>
          <w:sz w:val="36"/>
          <w:szCs w:val="36"/>
          <w:lang w:val="zh-CN"/>
        </w:rPr>
        <w:lastRenderedPageBreak/>
        <w:t>合同条款及格式</w:t>
      </w:r>
    </w:p>
    <w:p w14:paraId="3460E5EA" w14:textId="77777777" w:rsidR="00D139A1" w:rsidRDefault="00D139A1">
      <w:pPr>
        <w:spacing w:line="360" w:lineRule="auto"/>
        <w:jc w:val="center"/>
        <w:rPr>
          <w:rFonts w:ascii="宋体" w:hAnsi="宋体" w:cs="宋体" w:hint="eastAsia"/>
          <w:b/>
          <w:color w:val="000000"/>
          <w:sz w:val="36"/>
          <w:szCs w:val="36"/>
        </w:rPr>
      </w:pPr>
    </w:p>
    <w:p w14:paraId="04611076" w14:textId="77777777" w:rsidR="00D139A1" w:rsidRDefault="00000000">
      <w:pPr>
        <w:pStyle w:val="a7"/>
        <w:spacing w:line="360" w:lineRule="auto"/>
        <w:jc w:val="center"/>
        <w:rPr>
          <w:rFonts w:ascii="黑体" w:eastAsia="黑体" w:hAnsi="黑体" w:cs="黑体" w:hint="eastAsia"/>
          <w:b/>
          <w:color w:val="000000"/>
          <w:spacing w:val="-11"/>
          <w:sz w:val="44"/>
          <w:szCs w:val="44"/>
        </w:rPr>
      </w:pPr>
      <w:r>
        <w:rPr>
          <w:rFonts w:ascii="黑体" w:eastAsia="黑体" w:hAnsi="黑体" w:cs="黑体" w:hint="eastAsia"/>
          <w:b/>
          <w:color w:val="000000"/>
          <w:spacing w:val="-11"/>
          <w:sz w:val="44"/>
          <w:szCs w:val="44"/>
        </w:rPr>
        <w:t xml:space="preserve"> 重庆长风化学工业有限公司</w:t>
      </w:r>
    </w:p>
    <w:p w14:paraId="1AC1392A" w14:textId="77777777" w:rsidR="00D139A1" w:rsidRDefault="00000000">
      <w:pPr>
        <w:spacing w:line="640" w:lineRule="exact"/>
        <w:jc w:val="center"/>
        <w:rPr>
          <w:rFonts w:ascii="黑体" w:eastAsia="黑体" w:hAnsi="黑体" w:cs="黑体" w:hint="eastAsia"/>
          <w:b/>
          <w:color w:val="000000"/>
          <w:spacing w:val="-11"/>
          <w:sz w:val="44"/>
          <w:szCs w:val="44"/>
        </w:rPr>
      </w:pPr>
      <w:r>
        <w:rPr>
          <w:rFonts w:ascii="黑体" w:eastAsia="黑体" w:hAnsi="黑体" w:cs="黑体" w:hint="eastAsia"/>
          <w:b/>
          <w:color w:val="000000"/>
          <w:spacing w:val="-11"/>
          <w:sz w:val="44"/>
          <w:szCs w:val="44"/>
        </w:rPr>
        <w:t>苯胺绿色技改扩能及智能化提升项目</w:t>
      </w:r>
    </w:p>
    <w:p w14:paraId="01BABFE0" w14:textId="77777777" w:rsidR="00D139A1" w:rsidRDefault="00D139A1">
      <w:pPr>
        <w:pStyle w:val="a7"/>
        <w:spacing w:line="360" w:lineRule="auto"/>
        <w:jc w:val="center"/>
        <w:rPr>
          <w:rFonts w:hAnsi="宋体" w:hint="eastAsia"/>
          <w:b/>
          <w:color w:val="000000"/>
          <w:sz w:val="32"/>
          <w:szCs w:val="32"/>
        </w:rPr>
      </w:pPr>
    </w:p>
    <w:p w14:paraId="745FB004" w14:textId="77777777" w:rsidR="00D139A1" w:rsidRDefault="00D139A1">
      <w:pPr>
        <w:pStyle w:val="a7"/>
        <w:spacing w:line="360" w:lineRule="auto"/>
        <w:jc w:val="center"/>
        <w:rPr>
          <w:rFonts w:ascii="黑体" w:eastAsia="黑体" w:hAnsi="黑体" w:cs="黑体" w:hint="eastAsia"/>
          <w:b/>
          <w:color w:val="000000"/>
          <w:spacing w:val="-11"/>
          <w:sz w:val="44"/>
          <w:szCs w:val="44"/>
        </w:rPr>
      </w:pPr>
    </w:p>
    <w:p w14:paraId="15F079C7" w14:textId="77777777" w:rsidR="00D139A1" w:rsidRDefault="00000000">
      <w:pPr>
        <w:pStyle w:val="a7"/>
        <w:spacing w:line="360" w:lineRule="auto"/>
        <w:jc w:val="center"/>
        <w:rPr>
          <w:rFonts w:ascii="微软雅黑" w:eastAsia="微软雅黑" w:hAnsi="微软雅黑" w:cs="黑体" w:hint="eastAsia"/>
          <w:b/>
          <w:bCs/>
          <w:color w:val="000000"/>
          <w:spacing w:val="-11"/>
          <w:sz w:val="36"/>
          <w:szCs w:val="36"/>
        </w:rPr>
      </w:pPr>
      <w:r>
        <w:rPr>
          <w:rFonts w:ascii="微软雅黑" w:eastAsia="微软雅黑" w:hAnsi="微软雅黑" w:hint="eastAsia"/>
          <w:b/>
          <w:bCs/>
          <w:sz w:val="36"/>
          <w:szCs w:val="36"/>
        </w:rPr>
        <w:t>压力及差压变送器</w:t>
      </w:r>
      <w:r>
        <w:rPr>
          <w:rFonts w:ascii="微软雅黑" w:eastAsia="微软雅黑" w:hAnsi="微软雅黑" w:cs="黑体" w:hint="eastAsia"/>
          <w:b/>
          <w:bCs/>
          <w:color w:val="000000"/>
          <w:spacing w:val="-11"/>
          <w:sz w:val="36"/>
          <w:szCs w:val="36"/>
        </w:rPr>
        <w:t>采购合同</w:t>
      </w:r>
    </w:p>
    <w:p w14:paraId="457C7620" w14:textId="77777777" w:rsidR="00D139A1" w:rsidRDefault="00D139A1">
      <w:pPr>
        <w:pStyle w:val="a7"/>
        <w:spacing w:line="360" w:lineRule="auto"/>
        <w:jc w:val="center"/>
        <w:rPr>
          <w:rFonts w:ascii="黑体" w:eastAsia="黑体" w:hAnsi="黑体" w:cs="黑体" w:hint="eastAsia"/>
          <w:b/>
          <w:color w:val="000000"/>
          <w:spacing w:val="-11"/>
          <w:sz w:val="32"/>
          <w:szCs w:val="32"/>
        </w:rPr>
      </w:pPr>
    </w:p>
    <w:p w14:paraId="52CC7141" w14:textId="77777777" w:rsidR="00D139A1" w:rsidRDefault="00000000">
      <w:pPr>
        <w:pStyle w:val="a7"/>
        <w:spacing w:line="360" w:lineRule="auto"/>
        <w:ind w:firstLineChars="1050" w:firstLine="3142"/>
        <w:rPr>
          <w:rFonts w:ascii="黑体" w:eastAsia="黑体" w:hAnsi="黑体" w:cs="黑体" w:hint="eastAsia"/>
          <w:b/>
          <w:color w:val="000000"/>
          <w:spacing w:val="-11"/>
          <w:sz w:val="32"/>
          <w:szCs w:val="32"/>
        </w:rPr>
      </w:pPr>
      <w:r>
        <w:rPr>
          <w:rFonts w:ascii="黑体" w:eastAsia="黑体" w:hAnsi="黑体" w:cs="黑体" w:hint="eastAsia"/>
          <w:b/>
          <w:color w:val="000000"/>
          <w:spacing w:val="-11"/>
          <w:sz w:val="32"/>
          <w:szCs w:val="32"/>
        </w:rPr>
        <w:t>合同编号：</w:t>
      </w:r>
      <w:r>
        <w:rPr>
          <w:rFonts w:ascii="微软雅黑" w:eastAsia="微软雅黑" w:hAnsi="微软雅黑" w:hint="eastAsia"/>
          <w:color w:val="000000"/>
        </w:rPr>
        <w:t xml:space="preserve"> </w:t>
      </w:r>
    </w:p>
    <w:p w14:paraId="0821BD55" w14:textId="77777777" w:rsidR="00D139A1" w:rsidRDefault="00D139A1">
      <w:pPr>
        <w:pStyle w:val="a7"/>
        <w:spacing w:line="360" w:lineRule="auto"/>
        <w:jc w:val="center"/>
        <w:rPr>
          <w:rFonts w:ascii="黑体" w:eastAsia="黑体" w:hAnsi="黑体" w:cs="黑体" w:hint="eastAsia"/>
          <w:b/>
          <w:color w:val="000000"/>
          <w:spacing w:val="-11"/>
          <w:sz w:val="32"/>
          <w:szCs w:val="32"/>
        </w:rPr>
      </w:pPr>
    </w:p>
    <w:p w14:paraId="11691CE1" w14:textId="77777777" w:rsidR="00D139A1" w:rsidRDefault="00D139A1">
      <w:pPr>
        <w:pStyle w:val="a7"/>
        <w:spacing w:line="360" w:lineRule="auto"/>
        <w:jc w:val="center"/>
        <w:rPr>
          <w:rFonts w:ascii="黑体" w:eastAsia="黑体" w:hAnsi="黑体" w:cs="黑体" w:hint="eastAsia"/>
          <w:b/>
          <w:color w:val="000000"/>
          <w:spacing w:val="-11"/>
          <w:sz w:val="44"/>
          <w:szCs w:val="44"/>
        </w:rPr>
      </w:pPr>
    </w:p>
    <w:p w14:paraId="0885A3A8" w14:textId="77777777" w:rsidR="00D139A1" w:rsidRDefault="00D139A1">
      <w:pPr>
        <w:pStyle w:val="a7"/>
        <w:spacing w:line="360" w:lineRule="auto"/>
        <w:jc w:val="center"/>
        <w:rPr>
          <w:rFonts w:ascii="黑体" w:eastAsia="黑体" w:hAnsi="黑体" w:cs="黑体" w:hint="eastAsia"/>
          <w:b/>
          <w:color w:val="000000"/>
          <w:spacing w:val="-11"/>
          <w:sz w:val="44"/>
          <w:szCs w:val="44"/>
        </w:rPr>
      </w:pPr>
    </w:p>
    <w:p w14:paraId="09E41530" w14:textId="77777777" w:rsidR="00D139A1" w:rsidRDefault="00000000">
      <w:pPr>
        <w:pStyle w:val="a7"/>
        <w:spacing w:line="360" w:lineRule="auto"/>
        <w:ind w:firstLineChars="800" w:firstLine="2394"/>
        <w:rPr>
          <w:rFonts w:ascii="黑体" w:eastAsia="黑体" w:hAnsi="黑体" w:cs="黑体" w:hint="eastAsia"/>
          <w:b/>
          <w:color w:val="000000"/>
          <w:spacing w:val="-11"/>
          <w:sz w:val="32"/>
          <w:szCs w:val="32"/>
        </w:rPr>
      </w:pPr>
      <w:r>
        <w:rPr>
          <w:rFonts w:ascii="黑体" w:eastAsia="黑体" w:hAnsi="黑体" w:cs="黑体" w:hint="eastAsia"/>
          <w:b/>
          <w:color w:val="000000"/>
          <w:spacing w:val="-11"/>
          <w:sz w:val="32"/>
          <w:szCs w:val="32"/>
        </w:rPr>
        <w:t>甲方：重庆长风化学工业有限公司</w:t>
      </w:r>
    </w:p>
    <w:p w14:paraId="0E0D8BE9" w14:textId="77777777" w:rsidR="00D139A1" w:rsidRDefault="00000000">
      <w:pPr>
        <w:pStyle w:val="a7"/>
        <w:spacing w:line="360" w:lineRule="auto"/>
        <w:ind w:firstLineChars="800" w:firstLine="2394"/>
        <w:rPr>
          <w:rFonts w:ascii="黑体" w:eastAsia="黑体" w:hAnsi="黑体" w:cs="黑体" w:hint="eastAsia"/>
          <w:b/>
          <w:color w:val="000000"/>
          <w:spacing w:val="-11"/>
          <w:sz w:val="32"/>
          <w:szCs w:val="32"/>
        </w:rPr>
      </w:pPr>
      <w:r>
        <w:rPr>
          <w:rFonts w:ascii="黑体" w:eastAsia="黑体" w:hAnsi="黑体" w:cs="黑体" w:hint="eastAsia"/>
          <w:b/>
          <w:color w:val="000000"/>
          <w:spacing w:val="-11"/>
          <w:sz w:val="32"/>
          <w:szCs w:val="32"/>
        </w:rPr>
        <w:t xml:space="preserve">乙方： </w:t>
      </w:r>
    </w:p>
    <w:p w14:paraId="38BD2956" w14:textId="77777777" w:rsidR="00D139A1" w:rsidRDefault="00000000">
      <w:pPr>
        <w:pStyle w:val="a7"/>
        <w:spacing w:line="360" w:lineRule="auto"/>
        <w:ind w:firstLineChars="800" w:firstLine="2394"/>
        <w:rPr>
          <w:rFonts w:ascii="黑体" w:eastAsia="黑体" w:hAnsi="黑体" w:cs="黑体" w:hint="eastAsia"/>
          <w:b/>
          <w:color w:val="000000"/>
          <w:spacing w:val="-11"/>
          <w:sz w:val="32"/>
          <w:szCs w:val="32"/>
        </w:rPr>
      </w:pPr>
      <w:r>
        <w:rPr>
          <w:rFonts w:ascii="黑体" w:eastAsia="黑体" w:hAnsi="黑体" w:cs="黑体" w:hint="eastAsia"/>
          <w:b/>
          <w:color w:val="000000"/>
          <w:spacing w:val="-11"/>
          <w:sz w:val="32"/>
          <w:szCs w:val="32"/>
        </w:rPr>
        <w:t>签约地点：重庆长寿</w:t>
      </w:r>
    </w:p>
    <w:p w14:paraId="4BE78ADA" w14:textId="77777777" w:rsidR="00D139A1" w:rsidRDefault="00000000">
      <w:pPr>
        <w:pStyle w:val="a7"/>
        <w:spacing w:line="360" w:lineRule="auto"/>
        <w:ind w:firstLineChars="800" w:firstLine="2394"/>
        <w:rPr>
          <w:rFonts w:ascii="楷体_GB2312" w:eastAsia="楷体_GB2312"/>
          <w:b/>
          <w:color w:val="000000"/>
          <w:sz w:val="44"/>
          <w:szCs w:val="44"/>
        </w:rPr>
      </w:pPr>
      <w:r>
        <w:rPr>
          <w:rFonts w:ascii="黑体" w:eastAsia="黑体" w:hAnsi="黑体" w:cs="黑体" w:hint="eastAsia"/>
          <w:b/>
          <w:color w:val="000000"/>
          <w:spacing w:val="-11"/>
          <w:sz w:val="32"/>
          <w:szCs w:val="32"/>
        </w:rPr>
        <w:t>签约日期：    年   月   日</w:t>
      </w:r>
    </w:p>
    <w:p w14:paraId="0CC6B965" w14:textId="77777777" w:rsidR="00D139A1" w:rsidRDefault="00D139A1">
      <w:pPr>
        <w:pStyle w:val="2"/>
        <w:spacing w:line="360" w:lineRule="auto"/>
        <w:rPr>
          <w:color w:val="000000"/>
        </w:rPr>
      </w:pPr>
    </w:p>
    <w:p w14:paraId="3EC31642" w14:textId="77777777" w:rsidR="00D139A1" w:rsidRDefault="00000000">
      <w:pPr>
        <w:pStyle w:val="2"/>
        <w:spacing w:line="360" w:lineRule="auto"/>
        <w:rPr>
          <w:color w:val="000000"/>
        </w:rPr>
      </w:pPr>
      <w:r>
        <w:rPr>
          <w:rFonts w:hint="eastAsia"/>
          <w:color w:val="000000"/>
        </w:rPr>
        <w:br w:type="page"/>
      </w:r>
    </w:p>
    <w:p w14:paraId="5D39AF27" w14:textId="77777777" w:rsidR="00D139A1" w:rsidRDefault="00000000">
      <w:pPr>
        <w:pStyle w:val="20"/>
        <w:numPr>
          <w:ilvl w:val="0"/>
          <w:numId w:val="4"/>
        </w:numPr>
        <w:tabs>
          <w:tab w:val="left" w:pos="420"/>
          <w:tab w:val="left" w:pos="708"/>
        </w:tabs>
        <w:snapToGrid w:val="0"/>
        <w:spacing w:before="156" w:after="156" w:line="360" w:lineRule="auto"/>
        <w:jc w:val="center"/>
        <w:rPr>
          <w:rFonts w:ascii="宋体" w:eastAsia="宋体" w:hAnsi="宋体" w:cs="宋体" w:hint="eastAsia"/>
          <w:color w:val="000000"/>
          <w:sz w:val="28"/>
          <w:szCs w:val="28"/>
        </w:rPr>
      </w:pPr>
      <w:bookmarkStart w:id="18" w:name="_Toc31812"/>
      <w:r>
        <w:rPr>
          <w:rFonts w:ascii="宋体" w:eastAsia="宋体" w:hAnsi="宋体" w:cs="宋体" w:hint="eastAsia"/>
          <w:color w:val="000000"/>
          <w:sz w:val="28"/>
          <w:szCs w:val="28"/>
        </w:rPr>
        <w:lastRenderedPageBreak/>
        <w:t>合同文件的优先顺序</w:t>
      </w:r>
      <w:bookmarkEnd w:id="18"/>
    </w:p>
    <w:p w14:paraId="09014875" w14:textId="77777777" w:rsidR="00D139A1" w:rsidRDefault="00000000">
      <w:pPr>
        <w:snapToGrid w:val="0"/>
        <w:spacing w:line="360" w:lineRule="auto"/>
        <w:ind w:left="2" w:firstLineChars="186" w:firstLine="391"/>
        <w:rPr>
          <w:rFonts w:ascii="宋体" w:hAnsi="宋体" w:cs="宋体" w:hint="eastAsia"/>
          <w:color w:val="000000"/>
        </w:rPr>
      </w:pPr>
      <w:r>
        <w:rPr>
          <w:rFonts w:ascii="宋体" w:hAnsi="宋体" w:cs="宋体" w:hint="eastAsia"/>
          <w:color w:val="000000"/>
        </w:rPr>
        <w:t>1.合同文件的组成。合同文件相互解释，互为说明。除另有约定外，组成本合同的文件及优先解释顺序如下：</w:t>
      </w:r>
    </w:p>
    <w:p w14:paraId="11456974" w14:textId="77777777" w:rsidR="00D139A1" w:rsidRDefault="00000000">
      <w:pPr>
        <w:snapToGrid w:val="0"/>
        <w:spacing w:line="360" w:lineRule="auto"/>
        <w:ind w:left="2" w:firstLineChars="186" w:firstLine="391"/>
        <w:rPr>
          <w:rFonts w:ascii="宋体" w:hAnsi="宋体" w:cs="宋体" w:hint="eastAsia"/>
          <w:color w:val="000000"/>
        </w:rPr>
      </w:pPr>
      <w:r>
        <w:rPr>
          <w:rFonts w:ascii="宋体" w:hAnsi="宋体" w:cs="宋体" w:hint="eastAsia"/>
          <w:color w:val="000000"/>
        </w:rPr>
        <w:t>1.1.1合同文本及其附件</w:t>
      </w:r>
    </w:p>
    <w:p w14:paraId="2EEB3C6A" w14:textId="77777777" w:rsidR="00D139A1" w:rsidRDefault="00000000">
      <w:pPr>
        <w:snapToGrid w:val="0"/>
        <w:spacing w:line="360" w:lineRule="auto"/>
        <w:ind w:left="2" w:firstLineChars="186" w:firstLine="391"/>
        <w:rPr>
          <w:rFonts w:ascii="宋体" w:hAnsi="宋体" w:cs="宋体" w:hint="eastAsia"/>
          <w:color w:val="000000"/>
        </w:rPr>
      </w:pPr>
      <w:r>
        <w:rPr>
          <w:rFonts w:ascii="宋体" w:hAnsi="宋体" w:cs="宋体" w:hint="eastAsia"/>
          <w:color w:val="000000"/>
        </w:rPr>
        <w:t>1.1.2中标通知书</w:t>
      </w:r>
    </w:p>
    <w:p w14:paraId="11798DF8" w14:textId="77777777" w:rsidR="00D139A1" w:rsidRDefault="00000000">
      <w:pPr>
        <w:snapToGrid w:val="0"/>
        <w:spacing w:line="360" w:lineRule="auto"/>
        <w:ind w:left="2" w:firstLineChars="186" w:firstLine="391"/>
        <w:rPr>
          <w:rFonts w:ascii="宋体" w:hAnsi="宋体" w:cs="宋体" w:hint="eastAsia"/>
          <w:color w:val="000000"/>
        </w:rPr>
      </w:pPr>
      <w:r>
        <w:rPr>
          <w:rFonts w:ascii="宋体" w:hAnsi="宋体" w:cs="宋体" w:hint="eastAsia"/>
          <w:color w:val="000000"/>
        </w:rPr>
        <w:t>1.1.3招标文件及其补遗文件</w:t>
      </w:r>
    </w:p>
    <w:p w14:paraId="7F48264D" w14:textId="77777777" w:rsidR="00D139A1" w:rsidRDefault="00000000">
      <w:pPr>
        <w:snapToGrid w:val="0"/>
        <w:spacing w:line="360" w:lineRule="auto"/>
        <w:ind w:left="2" w:firstLineChars="186" w:firstLine="391"/>
        <w:rPr>
          <w:rFonts w:ascii="宋体" w:hAnsi="宋体" w:cs="宋体" w:hint="eastAsia"/>
          <w:color w:val="000000"/>
        </w:rPr>
      </w:pPr>
      <w:r>
        <w:rPr>
          <w:rFonts w:ascii="宋体" w:hAnsi="宋体" w:cs="宋体" w:hint="eastAsia"/>
          <w:color w:val="000000"/>
        </w:rPr>
        <w:t>1.1.4投标函及有关报价文件</w:t>
      </w:r>
    </w:p>
    <w:p w14:paraId="0DF2558E" w14:textId="77777777" w:rsidR="00D139A1" w:rsidRDefault="00000000">
      <w:pPr>
        <w:snapToGrid w:val="0"/>
        <w:spacing w:line="360" w:lineRule="auto"/>
        <w:ind w:left="2" w:firstLineChars="186" w:firstLine="391"/>
        <w:rPr>
          <w:rFonts w:ascii="宋体" w:hAnsi="宋体" w:cs="宋体" w:hint="eastAsia"/>
          <w:color w:val="000000"/>
        </w:rPr>
      </w:pPr>
      <w:r>
        <w:rPr>
          <w:rFonts w:ascii="宋体" w:hAnsi="宋体" w:cs="宋体" w:hint="eastAsia"/>
          <w:color w:val="000000"/>
        </w:rPr>
        <w:t xml:space="preserve">1.1.5投标文件 </w:t>
      </w:r>
    </w:p>
    <w:p w14:paraId="24C8EC8C" w14:textId="77777777" w:rsidR="00D139A1" w:rsidRDefault="00000000">
      <w:pPr>
        <w:snapToGrid w:val="0"/>
        <w:spacing w:line="360" w:lineRule="auto"/>
        <w:ind w:left="2" w:firstLineChars="186" w:firstLine="391"/>
        <w:rPr>
          <w:rFonts w:ascii="宋体" w:hAnsi="宋体" w:cs="宋体" w:hint="eastAsia"/>
          <w:color w:val="000000"/>
        </w:rPr>
      </w:pPr>
      <w:r>
        <w:rPr>
          <w:rFonts w:ascii="宋体" w:hAnsi="宋体" w:cs="宋体" w:hint="eastAsia"/>
          <w:color w:val="000000"/>
        </w:rPr>
        <w:t xml:space="preserve">1.1.6标准、规范及有关技术文件 </w:t>
      </w:r>
    </w:p>
    <w:p w14:paraId="4B278708" w14:textId="77777777" w:rsidR="00D139A1" w:rsidRDefault="00000000">
      <w:pPr>
        <w:snapToGrid w:val="0"/>
        <w:spacing w:line="360" w:lineRule="auto"/>
        <w:ind w:left="2" w:firstLineChars="186" w:firstLine="391"/>
        <w:rPr>
          <w:rFonts w:ascii="宋体" w:hAnsi="宋体" w:cs="宋体" w:hint="eastAsia"/>
          <w:color w:val="000000"/>
        </w:rPr>
      </w:pPr>
      <w:r>
        <w:rPr>
          <w:rFonts w:ascii="宋体" w:hAnsi="宋体" w:cs="宋体" w:hint="eastAsia"/>
          <w:color w:val="000000"/>
        </w:rPr>
        <w:t>1.1.7设计文件、资料和图纸</w:t>
      </w:r>
    </w:p>
    <w:p w14:paraId="46742562" w14:textId="77777777" w:rsidR="00D139A1" w:rsidRDefault="00000000">
      <w:pPr>
        <w:snapToGrid w:val="0"/>
        <w:spacing w:line="360" w:lineRule="auto"/>
        <w:ind w:left="2" w:firstLineChars="186" w:firstLine="391"/>
        <w:rPr>
          <w:rFonts w:ascii="宋体" w:hAnsi="宋体" w:cs="宋体" w:hint="eastAsia"/>
          <w:color w:val="000000"/>
        </w:rPr>
      </w:pPr>
      <w:r>
        <w:rPr>
          <w:rFonts w:ascii="宋体" w:hAnsi="宋体" w:cs="宋体" w:hint="eastAsia"/>
          <w:color w:val="000000"/>
        </w:rPr>
        <w:t>1.1.8双方约定构成合同组成部分的其它文件</w:t>
      </w:r>
    </w:p>
    <w:p w14:paraId="70CAF485" w14:textId="77777777" w:rsidR="00D139A1" w:rsidRDefault="00000000">
      <w:pPr>
        <w:snapToGrid w:val="0"/>
        <w:spacing w:line="360" w:lineRule="auto"/>
        <w:ind w:left="2" w:firstLineChars="186" w:firstLine="391"/>
        <w:rPr>
          <w:rFonts w:ascii="宋体" w:hAnsi="宋体" w:cs="宋体" w:hint="eastAsia"/>
          <w:color w:val="000000"/>
        </w:rPr>
      </w:pPr>
      <w:r>
        <w:rPr>
          <w:rFonts w:ascii="宋体" w:hAnsi="宋体" w:cs="宋体" w:hint="eastAsia"/>
          <w:color w:val="000000"/>
        </w:rPr>
        <w:t>双方在履行合同过程中形成的双方授权代表签署的会议纪要、备忘录、补充文件、变更和洽商等书面形式的文件构成本合同的组成部分。</w:t>
      </w:r>
    </w:p>
    <w:p w14:paraId="35137CF1" w14:textId="77777777" w:rsidR="00D139A1" w:rsidRDefault="00000000">
      <w:pPr>
        <w:snapToGrid w:val="0"/>
        <w:spacing w:line="360" w:lineRule="auto"/>
        <w:ind w:left="2" w:firstLineChars="186" w:firstLine="391"/>
        <w:rPr>
          <w:rFonts w:ascii="宋体" w:hAnsi="宋体" w:cs="宋体" w:hint="eastAsia"/>
          <w:color w:val="000000"/>
        </w:rPr>
      </w:pPr>
      <w:r>
        <w:rPr>
          <w:rFonts w:ascii="宋体" w:hAnsi="宋体" w:cs="宋体" w:hint="eastAsia"/>
          <w:color w:val="000000"/>
        </w:rPr>
        <w:t>2. 当合同文件的条款内容含糊不清或不相一致，并且不能依据合同约定的解释顺序阐述清楚时，由当事人协商解决，当事人经协商未能达成一致，根据第十九点关于争议和裁决的约定解决。</w:t>
      </w:r>
    </w:p>
    <w:p w14:paraId="47ACEF4F" w14:textId="77777777" w:rsidR="00D139A1" w:rsidRDefault="00000000">
      <w:pPr>
        <w:pStyle w:val="2"/>
        <w:spacing w:line="360" w:lineRule="auto"/>
        <w:ind w:leftChars="0" w:left="0" w:firstLineChars="150" w:firstLine="315"/>
        <w:rPr>
          <w:rFonts w:ascii="宋体" w:hAnsi="宋体" w:cs="宋体" w:hint="eastAsia"/>
          <w:color w:val="000000"/>
        </w:rPr>
      </w:pPr>
      <w:r>
        <w:rPr>
          <w:rFonts w:ascii="宋体" w:hAnsi="宋体" w:cs="宋体" w:hint="eastAsia"/>
          <w:color w:val="000000"/>
        </w:rPr>
        <w:t>3. 合同中的条款标题仅为阅读方便，不作为对合同条款进行解释的依据。</w:t>
      </w:r>
    </w:p>
    <w:p w14:paraId="506587A9" w14:textId="77777777" w:rsidR="00D139A1" w:rsidRDefault="00D139A1">
      <w:pPr>
        <w:spacing w:line="360" w:lineRule="auto"/>
        <w:ind w:firstLineChars="131" w:firstLine="367"/>
        <w:jc w:val="center"/>
        <w:rPr>
          <w:rFonts w:ascii="宋体" w:hAnsi="宋体" w:cs="宋体" w:hint="eastAsia"/>
          <w:color w:val="000000"/>
          <w:sz w:val="28"/>
          <w:szCs w:val="28"/>
        </w:rPr>
      </w:pPr>
    </w:p>
    <w:p w14:paraId="62122FB1" w14:textId="77777777" w:rsidR="00D139A1" w:rsidRDefault="00D139A1">
      <w:pPr>
        <w:pStyle w:val="2"/>
        <w:spacing w:line="360" w:lineRule="auto"/>
        <w:rPr>
          <w:rFonts w:ascii="宋体" w:hAnsi="宋体" w:cs="宋体" w:hint="eastAsia"/>
          <w:color w:val="000000"/>
        </w:rPr>
      </w:pPr>
    </w:p>
    <w:p w14:paraId="6EBC7636" w14:textId="77777777" w:rsidR="00D139A1" w:rsidRDefault="00D139A1">
      <w:pPr>
        <w:pStyle w:val="2"/>
        <w:spacing w:line="360" w:lineRule="auto"/>
        <w:rPr>
          <w:rFonts w:ascii="宋体" w:hAnsi="宋体" w:cs="宋体" w:hint="eastAsia"/>
          <w:color w:val="000000"/>
        </w:rPr>
      </w:pPr>
    </w:p>
    <w:p w14:paraId="4F0FD872" w14:textId="77777777" w:rsidR="00D139A1" w:rsidRDefault="00D139A1">
      <w:pPr>
        <w:pStyle w:val="2"/>
        <w:spacing w:line="360" w:lineRule="auto"/>
        <w:rPr>
          <w:rFonts w:ascii="宋体" w:hAnsi="宋体" w:cs="宋体" w:hint="eastAsia"/>
          <w:color w:val="000000"/>
        </w:rPr>
      </w:pPr>
    </w:p>
    <w:p w14:paraId="2DEF7DBC" w14:textId="77777777" w:rsidR="00D139A1" w:rsidRDefault="00000000">
      <w:pPr>
        <w:pStyle w:val="2"/>
        <w:spacing w:line="360" w:lineRule="auto"/>
        <w:rPr>
          <w:rFonts w:ascii="宋体" w:hAnsi="宋体" w:cs="宋体" w:hint="eastAsia"/>
          <w:color w:val="000000"/>
        </w:rPr>
      </w:pPr>
      <w:r>
        <w:rPr>
          <w:rFonts w:ascii="宋体" w:hAnsi="宋体" w:cs="宋体" w:hint="eastAsia"/>
          <w:color w:val="000000"/>
        </w:rPr>
        <w:br w:type="page"/>
      </w:r>
    </w:p>
    <w:p w14:paraId="57B7537C" w14:textId="77777777" w:rsidR="00D139A1" w:rsidRDefault="00000000">
      <w:pPr>
        <w:pStyle w:val="20"/>
        <w:tabs>
          <w:tab w:val="left" w:pos="420"/>
          <w:tab w:val="left" w:pos="708"/>
        </w:tabs>
        <w:snapToGrid w:val="0"/>
        <w:spacing w:before="156" w:after="156" w:line="360" w:lineRule="auto"/>
        <w:jc w:val="center"/>
        <w:rPr>
          <w:rFonts w:ascii="宋体" w:eastAsia="宋体" w:hAnsi="宋体" w:cs="宋体" w:hint="eastAsia"/>
          <w:color w:val="000000"/>
          <w:sz w:val="28"/>
          <w:szCs w:val="28"/>
        </w:rPr>
      </w:pPr>
      <w:bookmarkStart w:id="19" w:name="_Toc29201"/>
      <w:r>
        <w:rPr>
          <w:rFonts w:ascii="宋体" w:eastAsia="宋体" w:hAnsi="宋体" w:cs="宋体" w:hint="eastAsia"/>
          <w:color w:val="000000"/>
          <w:sz w:val="28"/>
          <w:szCs w:val="28"/>
        </w:rPr>
        <w:lastRenderedPageBreak/>
        <w:t xml:space="preserve">第二章  </w:t>
      </w:r>
      <w:r>
        <w:rPr>
          <w:rFonts w:ascii="宋体" w:hAnsi="宋体" w:cs="宋体" w:hint="eastAsia"/>
          <w:b w:val="0"/>
          <w:bCs w:val="0"/>
          <w:sz w:val="28"/>
          <w:szCs w:val="28"/>
        </w:rPr>
        <w:t>压力及差压变送器</w:t>
      </w:r>
      <w:r>
        <w:rPr>
          <w:rFonts w:ascii="宋体" w:eastAsia="宋体" w:hAnsi="宋体" w:cs="宋体" w:hint="eastAsia"/>
          <w:color w:val="000000"/>
          <w:sz w:val="28"/>
          <w:szCs w:val="28"/>
        </w:rPr>
        <w:t>采购合同</w:t>
      </w:r>
      <w:bookmarkEnd w:id="19"/>
    </w:p>
    <w:p w14:paraId="2F0AB31C" w14:textId="77777777" w:rsidR="00D139A1" w:rsidRDefault="00D139A1">
      <w:pPr>
        <w:spacing w:line="360" w:lineRule="auto"/>
        <w:rPr>
          <w:rFonts w:ascii="宋体" w:hAnsi="宋体" w:cs="宋体" w:hint="eastAsia"/>
          <w:color w:val="000000"/>
        </w:rPr>
      </w:pPr>
    </w:p>
    <w:p w14:paraId="488604B3" w14:textId="77777777" w:rsidR="00D139A1" w:rsidRDefault="00000000">
      <w:pPr>
        <w:spacing w:line="360" w:lineRule="auto"/>
        <w:ind w:firstLineChars="131" w:firstLine="275"/>
        <w:rPr>
          <w:rFonts w:ascii="宋体" w:hAnsi="宋体" w:cs="宋体" w:hint="eastAsia"/>
          <w:color w:val="000000"/>
        </w:rPr>
      </w:pPr>
      <w:r>
        <w:rPr>
          <w:rFonts w:ascii="宋体" w:hAnsi="宋体" w:cs="宋体" w:hint="eastAsia"/>
          <w:color w:val="000000"/>
        </w:rPr>
        <w:t xml:space="preserve">甲方：重庆长风化学工业有限公司 </w:t>
      </w:r>
    </w:p>
    <w:p w14:paraId="586F2476" w14:textId="77777777" w:rsidR="00D139A1" w:rsidRDefault="00000000">
      <w:pPr>
        <w:spacing w:line="360" w:lineRule="auto"/>
        <w:ind w:firstLineChars="131" w:firstLine="275"/>
        <w:rPr>
          <w:rFonts w:ascii="宋体" w:hAnsi="宋体" w:cs="宋体" w:hint="eastAsia"/>
          <w:color w:val="000000"/>
        </w:rPr>
      </w:pPr>
      <w:r>
        <w:rPr>
          <w:rFonts w:ascii="宋体" w:hAnsi="宋体" w:cs="宋体" w:hint="eastAsia"/>
          <w:color w:val="000000"/>
        </w:rPr>
        <w:t>地址：重庆市长寿经济技术开发区</w:t>
      </w:r>
    </w:p>
    <w:p w14:paraId="3AD6B01D" w14:textId="77777777" w:rsidR="00D139A1" w:rsidRDefault="00000000">
      <w:pPr>
        <w:spacing w:line="360" w:lineRule="auto"/>
        <w:ind w:firstLineChars="131" w:firstLine="275"/>
        <w:rPr>
          <w:rFonts w:ascii="宋体" w:hAnsi="宋体" w:cs="宋体" w:hint="eastAsia"/>
          <w:color w:val="000000"/>
        </w:rPr>
      </w:pPr>
      <w:r>
        <w:rPr>
          <w:rFonts w:ascii="宋体" w:hAnsi="宋体" w:cs="宋体" w:hint="eastAsia"/>
          <w:color w:val="000000"/>
        </w:rPr>
        <w:t xml:space="preserve">联系人及电话： </w:t>
      </w:r>
    </w:p>
    <w:p w14:paraId="592F1BEE" w14:textId="77777777" w:rsidR="00D139A1" w:rsidRDefault="00D139A1">
      <w:pPr>
        <w:pStyle w:val="a6"/>
        <w:rPr>
          <w:color w:val="000000"/>
        </w:rPr>
      </w:pPr>
    </w:p>
    <w:p w14:paraId="7F4F59AA" w14:textId="77777777" w:rsidR="00D139A1" w:rsidRDefault="00000000">
      <w:pPr>
        <w:spacing w:line="360" w:lineRule="auto"/>
        <w:ind w:firstLineChars="100" w:firstLine="210"/>
        <w:rPr>
          <w:rFonts w:ascii="宋体" w:hAnsi="宋体" w:cs="宋体" w:hint="eastAsia"/>
          <w:color w:val="000000"/>
        </w:rPr>
      </w:pPr>
      <w:r>
        <w:rPr>
          <w:rFonts w:ascii="宋体" w:hAnsi="宋体" w:cs="宋体" w:hint="eastAsia"/>
          <w:color w:val="000000"/>
        </w:rPr>
        <w:t xml:space="preserve">乙方： </w:t>
      </w:r>
    </w:p>
    <w:p w14:paraId="222FD7A7" w14:textId="77777777" w:rsidR="00D139A1" w:rsidRDefault="00000000">
      <w:pPr>
        <w:spacing w:line="360" w:lineRule="auto"/>
        <w:ind w:firstLineChars="100" w:firstLine="210"/>
        <w:rPr>
          <w:rFonts w:ascii="宋体" w:hAnsi="宋体" w:cs="宋体" w:hint="eastAsia"/>
          <w:color w:val="000000"/>
        </w:rPr>
      </w:pPr>
      <w:r>
        <w:rPr>
          <w:rFonts w:ascii="宋体" w:hAnsi="宋体" w:cs="宋体" w:hint="eastAsia"/>
          <w:color w:val="000000"/>
        </w:rPr>
        <w:t xml:space="preserve">地址：  </w:t>
      </w:r>
    </w:p>
    <w:p w14:paraId="2070F61D" w14:textId="77777777" w:rsidR="00D139A1" w:rsidRDefault="00000000">
      <w:pPr>
        <w:spacing w:line="360" w:lineRule="auto"/>
        <w:ind w:leftChars="100" w:left="315" w:hangingChars="50" w:hanging="105"/>
        <w:rPr>
          <w:rFonts w:ascii="宋体" w:hAnsi="宋体" w:cs="宋体" w:hint="eastAsia"/>
          <w:color w:val="000000"/>
        </w:rPr>
      </w:pPr>
      <w:r>
        <w:rPr>
          <w:rFonts w:ascii="宋体" w:hAnsi="宋体" w:cs="宋体" w:hint="eastAsia"/>
          <w:color w:val="000000"/>
        </w:rPr>
        <w:t xml:space="preserve">联系人及电话： </w:t>
      </w:r>
    </w:p>
    <w:p w14:paraId="289E8536" w14:textId="77777777" w:rsidR="00D139A1" w:rsidRDefault="00D139A1">
      <w:pPr>
        <w:pStyle w:val="2"/>
        <w:spacing w:line="360" w:lineRule="auto"/>
        <w:rPr>
          <w:rFonts w:ascii="宋体" w:hAnsi="宋体" w:cs="宋体" w:hint="eastAsia"/>
          <w:color w:val="000000"/>
        </w:rPr>
      </w:pPr>
    </w:p>
    <w:p w14:paraId="646937D1" w14:textId="77777777" w:rsidR="00D139A1" w:rsidRDefault="00000000">
      <w:pPr>
        <w:spacing w:line="360" w:lineRule="auto"/>
        <w:ind w:firstLineChars="131" w:firstLine="275"/>
        <w:rPr>
          <w:rFonts w:ascii="宋体" w:hAnsi="宋体" w:cs="宋体" w:hint="eastAsia"/>
          <w:color w:val="000000"/>
        </w:rPr>
      </w:pPr>
      <w:r>
        <w:rPr>
          <w:rFonts w:ascii="宋体" w:hAnsi="宋体" w:cs="宋体" w:hint="eastAsia"/>
          <w:color w:val="000000"/>
        </w:rPr>
        <w:t>甲乙双方经充分协商，根据相关法律法规，本着平等、自愿及互利的原则，订立本合同。</w:t>
      </w:r>
    </w:p>
    <w:p w14:paraId="338F268B" w14:textId="77777777" w:rsidR="00D139A1" w:rsidRDefault="00000000">
      <w:pPr>
        <w:adjustRightInd w:val="0"/>
        <w:snapToGrid w:val="0"/>
        <w:spacing w:line="360" w:lineRule="auto"/>
        <w:jc w:val="left"/>
        <w:rPr>
          <w:rFonts w:ascii="宋体" w:hAnsi="宋体" w:cs="宋体" w:hint="eastAsia"/>
          <w:color w:val="000000"/>
        </w:rPr>
      </w:pPr>
      <w:r>
        <w:rPr>
          <w:rFonts w:ascii="宋体" w:hAnsi="宋体" w:cs="宋体" w:hint="eastAsia"/>
          <w:b/>
          <w:color w:val="000000"/>
          <w:sz w:val="28"/>
          <w:szCs w:val="28"/>
        </w:rPr>
        <w:t>1、合同标的</w:t>
      </w:r>
      <w:r>
        <w:rPr>
          <w:rFonts w:ascii="宋体" w:hAnsi="宋体" w:cs="宋体" w:hint="eastAsia"/>
          <w:color w:val="000000"/>
        </w:rPr>
        <w:t xml:space="preserve"> </w:t>
      </w:r>
    </w:p>
    <w:p w14:paraId="15C65F44" w14:textId="77777777" w:rsidR="00D139A1" w:rsidRDefault="00000000">
      <w:pPr>
        <w:pStyle w:val="af2"/>
        <w:spacing w:line="500" w:lineRule="exact"/>
        <w:ind w:left="420" w:firstLineChars="0" w:firstLine="0"/>
        <w:jc w:val="center"/>
      </w:pPr>
      <w:r>
        <w:rPr>
          <w:rFonts w:ascii="Arial" w:hAnsi="Arial" w:cs="Arial" w:hint="eastAsia"/>
          <w:kern w:val="0"/>
          <w:sz w:val="24"/>
        </w:rPr>
        <w:t>苯胺绿色技改扩能及智能化提升项目</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1"/>
        <w:gridCol w:w="2552"/>
        <w:gridCol w:w="1134"/>
        <w:gridCol w:w="1417"/>
        <w:gridCol w:w="3402"/>
      </w:tblGrid>
      <w:tr w:rsidR="00D139A1" w14:paraId="29C220FE" w14:textId="77777777">
        <w:trPr>
          <w:trHeight w:val="397"/>
        </w:trPr>
        <w:tc>
          <w:tcPr>
            <w:tcW w:w="1021" w:type="dxa"/>
            <w:tcBorders>
              <w:top w:val="single" w:sz="4" w:space="0" w:color="auto"/>
              <w:left w:val="single" w:sz="4" w:space="0" w:color="auto"/>
              <w:bottom w:val="single" w:sz="4" w:space="0" w:color="auto"/>
              <w:right w:val="single" w:sz="4" w:space="0" w:color="auto"/>
            </w:tcBorders>
            <w:vAlign w:val="center"/>
          </w:tcPr>
          <w:p w14:paraId="76417317" w14:textId="77777777" w:rsidR="00D139A1" w:rsidRDefault="00000000">
            <w:pPr>
              <w:jc w:val="center"/>
              <w:rPr>
                <w:b/>
                <w:sz w:val="24"/>
                <w:szCs w:val="24"/>
              </w:rPr>
            </w:pPr>
            <w:r>
              <w:rPr>
                <w:rFonts w:hint="eastAsia"/>
                <w:b/>
                <w:sz w:val="24"/>
                <w:szCs w:val="24"/>
              </w:rPr>
              <w:t>序号</w:t>
            </w:r>
          </w:p>
        </w:tc>
        <w:tc>
          <w:tcPr>
            <w:tcW w:w="2552" w:type="dxa"/>
            <w:tcBorders>
              <w:top w:val="single" w:sz="4" w:space="0" w:color="auto"/>
              <w:left w:val="single" w:sz="4" w:space="0" w:color="auto"/>
              <w:bottom w:val="single" w:sz="4" w:space="0" w:color="auto"/>
              <w:right w:val="single" w:sz="4" w:space="0" w:color="auto"/>
            </w:tcBorders>
            <w:vAlign w:val="center"/>
          </w:tcPr>
          <w:p w14:paraId="47E92CD2" w14:textId="77777777" w:rsidR="00D139A1" w:rsidRDefault="00000000">
            <w:pPr>
              <w:jc w:val="center"/>
              <w:rPr>
                <w:b/>
                <w:sz w:val="24"/>
                <w:szCs w:val="24"/>
              </w:rPr>
            </w:pPr>
            <w:r>
              <w:rPr>
                <w:rFonts w:hint="eastAsia"/>
                <w:b/>
                <w:sz w:val="24"/>
                <w:szCs w:val="24"/>
              </w:rPr>
              <w:t>设备名称</w:t>
            </w:r>
          </w:p>
        </w:tc>
        <w:tc>
          <w:tcPr>
            <w:tcW w:w="1134" w:type="dxa"/>
            <w:tcBorders>
              <w:top w:val="single" w:sz="4" w:space="0" w:color="auto"/>
              <w:left w:val="single" w:sz="4" w:space="0" w:color="auto"/>
              <w:bottom w:val="single" w:sz="4" w:space="0" w:color="auto"/>
              <w:right w:val="single" w:sz="4" w:space="0" w:color="auto"/>
            </w:tcBorders>
            <w:vAlign w:val="center"/>
          </w:tcPr>
          <w:p w14:paraId="57694AAE" w14:textId="77777777" w:rsidR="00D139A1" w:rsidRDefault="00000000">
            <w:pPr>
              <w:jc w:val="center"/>
              <w:rPr>
                <w:b/>
                <w:sz w:val="24"/>
                <w:szCs w:val="24"/>
              </w:rPr>
            </w:pPr>
            <w:r>
              <w:rPr>
                <w:rFonts w:hint="eastAsia"/>
                <w:b/>
                <w:sz w:val="24"/>
                <w:szCs w:val="24"/>
              </w:rPr>
              <w:t>单位</w:t>
            </w:r>
          </w:p>
        </w:tc>
        <w:tc>
          <w:tcPr>
            <w:tcW w:w="1417" w:type="dxa"/>
            <w:tcBorders>
              <w:top w:val="single" w:sz="4" w:space="0" w:color="auto"/>
              <w:left w:val="single" w:sz="4" w:space="0" w:color="auto"/>
              <w:bottom w:val="single" w:sz="4" w:space="0" w:color="auto"/>
              <w:right w:val="single" w:sz="4" w:space="0" w:color="auto"/>
            </w:tcBorders>
            <w:vAlign w:val="center"/>
          </w:tcPr>
          <w:p w14:paraId="7D62DF9B" w14:textId="77777777" w:rsidR="00D139A1" w:rsidRDefault="00000000">
            <w:pPr>
              <w:jc w:val="center"/>
              <w:rPr>
                <w:b/>
                <w:sz w:val="24"/>
                <w:szCs w:val="24"/>
              </w:rPr>
            </w:pPr>
            <w:r>
              <w:rPr>
                <w:rFonts w:hint="eastAsia"/>
                <w:b/>
                <w:sz w:val="24"/>
                <w:szCs w:val="24"/>
              </w:rPr>
              <w:t>数量</w:t>
            </w:r>
          </w:p>
        </w:tc>
        <w:tc>
          <w:tcPr>
            <w:tcW w:w="3402" w:type="dxa"/>
            <w:tcBorders>
              <w:top w:val="single" w:sz="4" w:space="0" w:color="auto"/>
              <w:left w:val="single" w:sz="4" w:space="0" w:color="auto"/>
              <w:bottom w:val="single" w:sz="4" w:space="0" w:color="auto"/>
              <w:right w:val="single" w:sz="4" w:space="0" w:color="auto"/>
            </w:tcBorders>
            <w:vAlign w:val="center"/>
          </w:tcPr>
          <w:p w14:paraId="55293AD0" w14:textId="77777777" w:rsidR="00D139A1" w:rsidRDefault="00000000">
            <w:pPr>
              <w:jc w:val="center"/>
              <w:rPr>
                <w:b/>
                <w:sz w:val="24"/>
                <w:szCs w:val="24"/>
              </w:rPr>
            </w:pPr>
            <w:r>
              <w:rPr>
                <w:rFonts w:hint="eastAsia"/>
                <w:b/>
                <w:sz w:val="24"/>
                <w:szCs w:val="24"/>
              </w:rPr>
              <w:t>备注</w:t>
            </w:r>
          </w:p>
        </w:tc>
      </w:tr>
      <w:tr w:rsidR="00D139A1" w14:paraId="39AE1513" w14:textId="77777777">
        <w:trPr>
          <w:trHeight w:val="602"/>
        </w:trPr>
        <w:tc>
          <w:tcPr>
            <w:tcW w:w="1021" w:type="dxa"/>
            <w:tcBorders>
              <w:top w:val="single" w:sz="4" w:space="0" w:color="auto"/>
              <w:left w:val="single" w:sz="4" w:space="0" w:color="auto"/>
              <w:bottom w:val="single" w:sz="4" w:space="0" w:color="auto"/>
              <w:right w:val="single" w:sz="4" w:space="0" w:color="auto"/>
            </w:tcBorders>
            <w:vAlign w:val="center"/>
          </w:tcPr>
          <w:p w14:paraId="17788B8A" w14:textId="77777777" w:rsidR="00D139A1" w:rsidRDefault="00000000">
            <w:pPr>
              <w:jc w:val="center"/>
              <w:rPr>
                <w:sz w:val="24"/>
                <w:szCs w:val="24"/>
              </w:rPr>
            </w:pPr>
            <w:r>
              <w:rPr>
                <w:sz w:val="24"/>
                <w:szCs w:val="24"/>
              </w:rPr>
              <w:t>1</w:t>
            </w:r>
          </w:p>
        </w:tc>
        <w:tc>
          <w:tcPr>
            <w:tcW w:w="2552" w:type="dxa"/>
            <w:tcBorders>
              <w:top w:val="single" w:sz="4" w:space="0" w:color="auto"/>
              <w:left w:val="single" w:sz="4" w:space="0" w:color="auto"/>
              <w:bottom w:val="single" w:sz="4" w:space="0" w:color="auto"/>
              <w:right w:val="single" w:sz="4" w:space="0" w:color="auto"/>
            </w:tcBorders>
            <w:vAlign w:val="center"/>
          </w:tcPr>
          <w:p w14:paraId="068DE9C1" w14:textId="77777777" w:rsidR="00D139A1" w:rsidRDefault="00000000">
            <w:pPr>
              <w:jc w:val="center"/>
              <w:rPr>
                <w:sz w:val="24"/>
                <w:szCs w:val="24"/>
              </w:rPr>
            </w:pPr>
            <w:r>
              <w:rPr>
                <w:rFonts w:hint="eastAsia"/>
                <w:sz w:val="24"/>
                <w:szCs w:val="24"/>
              </w:rPr>
              <w:t>（绝对、微差压）压力变送器</w:t>
            </w:r>
          </w:p>
        </w:tc>
        <w:tc>
          <w:tcPr>
            <w:tcW w:w="1134" w:type="dxa"/>
            <w:tcBorders>
              <w:top w:val="single" w:sz="4" w:space="0" w:color="auto"/>
              <w:left w:val="single" w:sz="4" w:space="0" w:color="auto"/>
              <w:bottom w:val="single" w:sz="4" w:space="0" w:color="auto"/>
              <w:right w:val="single" w:sz="4" w:space="0" w:color="auto"/>
            </w:tcBorders>
            <w:vAlign w:val="center"/>
          </w:tcPr>
          <w:p w14:paraId="0D4D4292" w14:textId="77777777" w:rsidR="00D139A1" w:rsidRDefault="00000000">
            <w:pPr>
              <w:jc w:val="center"/>
              <w:rPr>
                <w:sz w:val="24"/>
                <w:szCs w:val="24"/>
              </w:rPr>
            </w:pPr>
            <w:r>
              <w:rPr>
                <w:rFonts w:hint="eastAsia"/>
                <w:sz w:val="24"/>
                <w:szCs w:val="24"/>
              </w:rPr>
              <w:t>台</w:t>
            </w:r>
          </w:p>
        </w:tc>
        <w:tc>
          <w:tcPr>
            <w:tcW w:w="1417" w:type="dxa"/>
            <w:tcBorders>
              <w:top w:val="single" w:sz="4" w:space="0" w:color="auto"/>
              <w:left w:val="single" w:sz="4" w:space="0" w:color="auto"/>
              <w:bottom w:val="single" w:sz="4" w:space="0" w:color="auto"/>
              <w:right w:val="single" w:sz="4" w:space="0" w:color="auto"/>
            </w:tcBorders>
            <w:vAlign w:val="center"/>
          </w:tcPr>
          <w:p w14:paraId="67FF8A04" w14:textId="77777777" w:rsidR="00D139A1" w:rsidRDefault="00000000">
            <w:pPr>
              <w:jc w:val="center"/>
              <w:rPr>
                <w:sz w:val="24"/>
                <w:szCs w:val="24"/>
              </w:rPr>
            </w:pPr>
            <w:r>
              <w:rPr>
                <w:rFonts w:hint="eastAsia"/>
                <w:sz w:val="24"/>
                <w:szCs w:val="24"/>
              </w:rPr>
              <w:t>16</w:t>
            </w:r>
          </w:p>
        </w:tc>
        <w:tc>
          <w:tcPr>
            <w:tcW w:w="3402" w:type="dxa"/>
            <w:tcBorders>
              <w:top w:val="single" w:sz="4" w:space="0" w:color="auto"/>
              <w:left w:val="single" w:sz="4" w:space="0" w:color="auto"/>
              <w:bottom w:val="single" w:sz="4" w:space="0" w:color="auto"/>
              <w:right w:val="single" w:sz="4" w:space="0" w:color="auto"/>
            </w:tcBorders>
            <w:vAlign w:val="center"/>
          </w:tcPr>
          <w:p w14:paraId="515EB762" w14:textId="77777777" w:rsidR="00D139A1" w:rsidRDefault="00000000">
            <w:pPr>
              <w:jc w:val="center"/>
              <w:rPr>
                <w:sz w:val="24"/>
                <w:szCs w:val="24"/>
              </w:rPr>
            </w:pPr>
            <w:r>
              <w:rPr>
                <w:rFonts w:hint="eastAsia"/>
                <w:bCs/>
                <w:color w:val="FF0000"/>
                <w:sz w:val="24"/>
                <w:szCs w:val="24"/>
              </w:rPr>
              <w:t>详见数据表</w:t>
            </w:r>
          </w:p>
        </w:tc>
      </w:tr>
      <w:tr w:rsidR="00D139A1" w14:paraId="4820E992" w14:textId="77777777">
        <w:trPr>
          <w:trHeight w:val="397"/>
        </w:trPr>
        <w:tc>
          <w:tcPr>
            <w:tcW w:w="1021" w:type="dxa"/>
            <w:tcBorders>
              <w:top w:val="single" w:sz="4" w:space="0" w:color="auto"/>
              <w:left w:val="single" w:sz="4" w:space="0" w:color="auto"/>
              <w:bottom w:val="single" w:sz="4" w:space="0" w:color="auto"/>
              <w:right w:val="single" w:sz="4" w:space="0" w:color="auto"/>
            </w:tcBorders>
            <w:vAlign w:val="center"/>
          </w:tcPr>
          <w:p w14:paraId="666B5803" w14:textId="77777777" w:rsidR="00D139A1" w:rsidRDefault="00000000">
            <w:pPr>
              <w:jc w:val="center"/>
              <w:rPr>
                <w:sz w:val="24"/>
                <w:szCs w:val="24"/>
              </w:rPr>
            </w:pPr>
            <w:r>
              <w:rPr>
                <w:sz w:val="24"/>
                <w:szCs w:val="24"/>
              </w:rPr>
              <w:t>2</w:t>
            </w:r>
          </w:p>
        </w:tc>
        <w:tc>
          <w:tcPr>
            <w:tcW w:w="2552" w:type="dxa"/>
            <w:tcBorders>
              <w:top w:val="single" w:sz="4" w:space="0" w:color="auto"/>
              <w:left w:val="single" w:sz="4" w:space="0" w:color="auto"/>
              <w:bottom w:val="single" w:sz="4" w:space="0" w:color="auto"/>
              <w:right w:val="single" w:sz="4" w:space="0" w:color="auto"/>
            </w:tcBorders>
            <w:vAlign w:val="center"/>
          </w:tcPr>
          <w:p w14:paraId="3F1C4A53" w14:textId="77777777" w:rsidR="00D139A1" w:rsidRDefault="00000000">
            <w:pPr>
              <w:jc w:val="center"/>
              <w:rPr>
                <w:sz w:val="24"/>
                <w:szCs w:val="24"/>
              </w:rPr>
            </w:pPr>
            <w:r>
              <w:rPr>
                <w:rFonts w:hint="eastAsia"/>
                <w:sz w:val="24"/>
                <w:szCs w:val="24"/>
              </w:rPr>
              <w:t>双法兰差压液位</w:t>
            </w:r>
            <w:r>
              <w:rPr>
                <w:rFonts w:hint="eastAsia"/>
                <w:sz w:val="24"/>
                <w:szCs w:val="24"/>
              </w:rPr>
              <w:t xml:space="preserve">    </w:t>
            </w:r>
            <w:r>
              <w:rPr>
                <w:rFonts w:hint="eastAsia"/>
                <w:sz w:val="24"/>
                <w:szCs w:val="24"/>
              </w:rPr>
              <w:t>变送器</w:t>
            </w:r>
          </w:p>
        </w:tc>
        <w:tc>
          <w:tcPr>
            <w:tcW w:w="1134" w:type="dxa"/>
            <w:tcBorders>
              <w:top w:val="single" w:sz="4" w:space="0" w:color="auto"/>
              <w:left w:val="single" w:sz="4" w:space="0" w:color="auto"/>
              <w:bottom w:val="single" w:sz="4" w:space="0" w:color="auto"/>
              <w:right w:val="single" w:sz="4" w:space="0" w:color="auto"/>
            </w:tcBorders>
            <w:vAlign w:val="center"/>
          </w:tcPr>
          <w:p w14:paraId="3B5C26D2" w14:textId="77777777" w:rsidR="00D139A1" w:rsidRDefault="00000000">
            <w:pPr>
              <w:jc w:val="center"/>
              <w:rPr>
                <w:sz w:val="24"/>
                <w:szCs w:val="24"/>
              </w:rPr>
            </w:pPr>
            <w:r>
              <w:rPr>
                <w:rFonts w:hint="eastAsia"/>
                <w:sz w:val="24"/>
                <w:szCs w:val="24"/>
              </w:rPr>
              <w:t>台</w:t>
            </w:r>
          </w:p>
        </w:tc>
        <w:tc>
          <w:tcPr>
            <w:tcW w:w="1417" w:type="dxa"/>
            <w:tcBorders>
              <w:top w:val="single" w:sz="4" w:space="0" w:color="auto"/>
              <w:left w:val="single" w:sz="4" w:space="0" w:color="auto"/>
              <w:bottom w:val="single" w:sz="4" w:space="0" w:color="auto"/>
              <w:right w:val="single" w:sz="4" w:space="0" w:color="auto"/>
            </w:tcBorders>
            <w:vAlign w:val="center"/>
          </w:tcPr>
          <w:p w14:paraId="594A29DE" w14:textId="77777777" w:rsidR="00D139A1" w:rsidRDefault="00000000">
            <w:pPr>
              <w:jc w:val="center"/>
              <w:rPr>
                <w:sz w:val="24"/>
                <w:szCs w:val="24"/>
              </w:rPr>
            </w:pPr>
            <w:r>
              <w:rPr>
                <w:rFonts w:hint="eastAsia"/>
                <w:sz w:val="24"/>
                <w:szCs w:val="24"/>
              </w:rPr>
              <w:t>4</w:t>
            </w:r>
          </w:p>
        </w:tc>
        <w:tc>
          <w:tcPr>
            <w:tcW w:w="3402" w:type="dxa"/>
            <w:tcBorders>
              <w:top w:val="single" w:sz="4" w:space="0" w:color="auto"/>
              <w:left w:val="single" w:sz="4" w:space="0" w:color="auto"/>
              <w:bottom w:val="single" w:sz="4" w:space="0" w:color="auto"/>
              <w:right w:val="single" w:sz="4" w:space="0" w:color="auto"/>
            </w:tcBorders>
            <w:vAlign w:val="center"/>
          </w:tcPr>
          <w:p w14:paraId="0D3512DA" w14:textId="77777777" w:rsidR="00D139A1" w:rsidRDefault="00000000">
            <w:pPr>
              <w:jc w:val="center"/>
              <w:rPr>
                <w:color w:val="FF0000"/>
                <w:sz w:val="24"/>
                <w:szCs w:val="24"/>
              </w:rPr>
            </w:pPr>
            <w:r>
              <w:rPr>
                <w:rFonts w:hint="eastAsia"/>
                <w:bCs/>
                <w:color w:val="FF0000"/>
                <w:sz w:val="24"/>
                <w:szCs w:val="24"/>
              </w:rPr>
              <w:t>详见数据表</w:t>
            </w:r>
          </w:p>
        </w:tc>
      </w:tr>
      <w:tr w:rsidR="00D139A1" w14:paraId="2A6D62C5" w14:textId="77777777">
        <w:trPr>
          <w:trHeight w:val="397"/>
        </w:trPr>
        <w:tc>
          <w:tcPr>
            <w:tcW w:w="1021" w:type="dxa"/>
            <w:tcBorders>
              <w:top w:val="single" w:sz="4" w:space="0" w:color="auto"/>
              <w:left w:val="single" w:sz="4" w:space="0" w:color="auto"/>
              <w:bottom w:val="single" w:sz="4" w:space="0" w:color="auto"/>
              <w:right w:val="single" w:sz="4" w:space="0" w:color="auto"/>
            </w:tcBorders>
            <w:vAlign w:val="center"/>
          </w:tcPr>
          <w:p w14:paraId="31AD5E9B" w14:textId="77777777" w:rsidR="00D139A1" w:rsidRDefault="00000000">
            <w:pPr>
              <w:jc w:val="center"/>
              <w:rPr>
                <w:sz w:val="24"/>
                <w:szCs w:val="24"/>
              </w:rPr>
            </w:pPr>
            <w:r>
              <w:rPr>
                <w:rFonts w:hint="eastAsia"/>
                <w:sz w:val="24"/>
                <w:szCs w:val="24"/>
              </w:rPr>
              <w:t>3</w:t>
            </w:r>
          </w:p>
        </w:tc>
        <w:tc>
          <w:tcPr>
            <w:tcW w:w="2552" w:type="dxa"/>
            <w:tcBorders>
              <w:top w:val="single" w:sz="4" w:space="0" w:color="auto"/>
              <w:left w:val="single" w:sz="4" w:space="0" w:color="auto"/>
              <w:bottom w:val="single" w:sz="4" w:space="0" w:color="auto"/>
              <w:right w:val="single" w:sz="4" w:space="0" w:color="auto"/>
            </w:tcBorders>
            <w:vAlign w:val="center"/>
          </w:tcPr>
          <w:p w14:paraId="63132E9B" w14:textId="77777777" w:rsidR="00D139A1" w:rsidRDefault="00000000">
            <w:pPr>
              <w:jc w:val="center"/>
              <w:rPr>
                <w:sz w:val="24"/>
                <w:szCs w:val="24"/>
              </w:rPr>
            </w:pPr>
            <w:r>
              <w:rPr>
                <w:rFonts w:hint="eastAsia"/>
                <w:sz w:val="24"/>
                <w:szCs w:val="24"/>
              </w:rPr>
              <w:t>单法兰液位变送器</w:t>
            </w:r>
          </w:p>
        </w:tc>
        <w:tc>
          <w:tcPr>
            <w:tcW w:w="1134" w:type="dxa"/>
            <w:tcBorders>
              <w:top w:val="single" w:sz="4" w:space="0" w:color="auto"/>
              <w:left w:val="single" w:sz="4" w:space="0" w:color="auto"/>
              <w:bottom w:val="single" w:sz="4" w:space="0" w:color="auto"/>
              <w:right w:val="single" w:sz="4" w:space="0" w:color="auto"/>
            </w:tcBorders>
            <w:vAlign w:val="center"/>
          </w:tcPr>
          <w:p w14:paraId="71EFE964" w14:textId="77777777" w:rsidR="00D139A1" w:rsidRDefault="00000000">
            <w:pPr>
              <w:jc w:val="center"/>
              <w:rPr>
                <w:sz w:val="24"/>
                <w:szCs w:val="24"/>
              </w:rPr>
            </w:pPr>
            <w:r>
              <w:rPr>
                <w:rFonts w:hint="eastAsia"/>
                <w:sz w:val="24"/>
                <w:szCs w:val="24"/>
              </w:rPr>
              <w:t>台</w:t>
            </w:r>
          </w:p>
        </w:tc>
        <w:tc>
          <w:tcPr>
            <w:tcW w:w="1417" w:type="dxa"/>
            <w:tcBorders>
              <w:top w:val="single" w:sz="4" w:space="0" w:color="auto"/>
              <w:left w:val="single" w:sz="4" w:space="0" w:color="auto"/>
              <w:bottom w:val="single" w:sz="4" w:space="0" w:color="auto"/>
              <w:right w:val="single" w:sz="4" w:space="0" w:color="auto"/>
            </w:tcBorders>
            <w:vAlign w:val="center"/>
          </w:tcPr>
          <w:p w14:paraId="1BD98F8D" w14:textId="77777777" w:rsidR="00D139A1" w:rsidRDefault="00000000">
            <w:pPr>
              <w:jc w:val="center"/>
              <w:rPr>
                <w:sz w:val="24"/>
                <w:szCs w:val="24"/>
              </w:rPr>
            </w:pPr>
            <w:r>
              <w:rPr>
                <w:rFonts w:hint="eastAsia"/>
                <w:sz w:val="24"/>
                <w:szCs w:val="24"/>
              </w:rPr>
              <w:t>1</w:t>
            </w:r>
          </w:p>
        </w:tc>
        <w:tc>
          <w:tcPr>
            <w:tcW w:w="3402" w:type="dxa"/>
            <w:tcBorders>
              <w:top w:val="single" w:sz="4" w:space="0" w:color="auto"/>
              <w:left w:val="single" w:sz="4" w:space="0" w:color="auto"/>
              <w:bottom w:val="single" w:sz="4" w:space="0" w:color="auto"/>
              <w:right w:val="single" w:sz="4" w:space="0" w:color="auto"/>
            </w:tcBorders>
            <w:vAlign w:val="center"/>
          </w:tcPr>
          <w:p w14:paraId="0464CF32" w14:textId="77777777" w:rsidR="00D139A1" w:rsidRDefault="00000000">
            <w:pPr>
              <w:jc w:val="center"/>
              <w:rPr>
                <w:color w:val="FF0000"/>
                <w:sz w:val="24"/>
                <w:szCs w:val="24"/>
              </w:rPr>
            </w:pPr>
            <w:r>
              <w:rPr>
                <w:rFonts w:hint="eastAsia"/>
                <w:bCs/>
                <w:color w:val="FF0000"/>
                <w:sz w:val="24"/>
                <w:szCs w:val="24"/>
              </w:rPr>
              <w:t>详见数据表</w:t>
            </w:r>
          </w:p>
        </w:tc>
      </w:tr>
      <w:tr w:rsidR="00D139A1" w14:paraId="14BDA22A" w14:textId="77777777">
        <w:trPr>
          <w:trHeight w:val="375"/>
        </w:trPr>
        <w:tc>
          <w:tcPr>
            <w:tcW w:w="1021" w:type="dxa"/>
            <w:tcBorders>
              <w:top w:val="single" w:sz="4" w:space="0" w:color="auto"/>
              <w:left w:val="single" w:sz="4" w:space="0" w:color="auto"/>
              <w:bottom w:val="single" w:sz="4" w:space="0" w:color="auto"/>
              <w:right w:val="single" w:sz="4" w:space="0" w:color="auto"/>
            </w:tcBorders>
            <w:vAlign w:val="center"/>
          </w:tcPr>
          <w:p w14:paraId="4172DC7C" w14:textId="77777777" w:rsidR="00D139A1" w:rsidRDefault="00D139A1">
            <w:pPr>
              <w:jc w:val="center"/>
              <w:rPr>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14:paraId="6E814E5F" w14:textId="77777777" w:rsidR="00D139A1" w:rsidRDefault="00D139A1">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71A87DBB" w14:textId="77777777" w:rsidR="00D139A1" w:rsidRDefault="00000000">
            <w:pPr>
              <w:jc w:val="center"/>
              <w:rPr>
                <w:sz w:val="24"/>
                <w:szCs w:val="24"/>
              </w:rPr>
            </w:pPr>
            <w:r>
              <w:rPr>
                <w:rFonts w:hint="eastAsia"/>
                <w:sz w:val="24"/>
                <w:szCs w:val="24"/>
              </w:rPr>
              <w:t>合计</w:t>
            </w:r>
          </w:p>
        </w:tc>
        <w:tc>
          <w:tcPr>
            <w:tcW w:w="1417" w:type="dxa"/>
            <w:tcBorders>
              <w:top w:val="single" w:sz="4" w:space="0" w:color="auto"/>
              <w:left w:val="single" w:sz="4" w:space="0" w:color="auto"/>
              <w:bottom w:val="single" w:sz="4" w:space="0" w:color="auto"/>
              <w:right w:val="single" w:sz="4" w:space="0" w:color="auto"/>
            </w:tcBorders>
            <w:vAlign w:val="center"/>
          </w:tcPr>
          <w:p w14:paraId="67EC6C70" w14:textId="77777777" w:rsidR="00D139A1" w:rsidRDefault="00000000">
            <w:pPr>
              <w:jc w:val="center"/>
              <w:rPr>
                <w:sz w:val="24"/>
                <w:szCs w:val="24"/>
              </w:rPr>
            </w:pPr>
            <w:r>
              <w:rPr>
                <w:rFonts w:hint="eastAsia"/>
                <w:sz w:val="24"/>
                <w:szCs w:val="24"/>
              </w:rPr>
              <w:t>21</w:t>
            </w:r>
          </w:p>
        </w:tc>
        <w:tc>
          <w:tcPr>
            <w:tcW w:w="3402" w:type="dxa"/>
            <w:tcBorders>
              <w:top w:val="single" w:sz="4" w:space="0" w:color="auto"/>
              <w:left w:val="single" w:sz="4" w:space="0" w:color="auto"/>
              <w:bottom w:val="single" w:sz="4" w:space="0" w:color="auto"/>
              <w:right w:val="single" w:sz="4" w:space="0" w:color="auto"/>
            </w:tcBorders>
            <w:vAlign w:val="center"/>
          </w:tcPr>
          <w:p w14:paraId="7408E81D" w14:textId="77777777" w:rsidR="00D139A1" w:rsidRDefault="00D139A1">
            <w:pPr>
              <w:jc w:val="center"/>
              <w:rPr>
                <w:sz w:val="24"/>
                <w:szCs w:val="24"/>
              </w:rPr>
            </w:pPr>
          </w:p>
        </w:tc>
      </w:tr>
      <w:tr w:rsidR="00D139A1" w14:paraId="6BA5E5EE" w14:textId="77777777">
        <w:trPr>
          <w:trHeight w:val="397"/>
        </w:trPr>
        <w:tc>
          <w:tcPr>
            <w:tcW w:w="9526" w:type="dxa"/>
            <w:gridSpan w:val="5"/>
            <w:tcBorders>
              <w:top w:val="single" w:sz="4" w:space="0" w:color="auto"/>
              <w:left w:val="single" w:sz="4" w:space="0" w:color="auto"/>
              <w:bottom w:val="single" w:sz="4" w:space="0" w:color="auto"/>
              <w:right w:val="single" w:sz="4" w:space="0" w:color="auto"/>
            </w:tcBorders>
            <w:vAlign w:val="center"/>
          </w:tcPr>
          <w:p w14:paraId="4A02E206" w14:textId="77777777" w:rsidR="00D139A1" w:rsidRDefault="00D139A1">
            <w:pPr>
              <w:rPr>
                <w:sz w:val="24"/>
                <w:szCs w:val="24"/>
              </w:rPr>
            </w:pPr>
          </w:p>
        </w:tc>
      </w:tr>
    </w:tbl>
    <w:p w14:paraId="5672CEED" w14:textId="77777777" w:rsidR="00D139A1" w:rsidRDefault="00D139A1">
      <w:pPr>
        <w:pStyle w:val="af2"/>
        <w:spacing w:line="500" w:lineRule="exact"/>
        <w:ind w:left="420" w:firstLineChars="0" w:firstLine="0"/>
        <w:jc w:val="center"/>
        <w:rPr>
          <w:rFonts w:ascii="Arial" w:hAnsi="Arial" w:cs="Arial"/>
          <w:kern w:val="0"/>
          <w:sz w:val="24"/>
        </w:rPr>
      </w:pPr>
    </w:p>
    <w:p w14:paraId="0D79307E" w14:textId="77777777" w:rsidR="00D139A1" w:rsidRDefault="00000000">
      <w:pPr>
        <w:adjustRightInd w:val="0"/>
        <w:snapToGrid w:val="0"/>
        <w:spacing w:line="360" w:lineRule="auto"/>
        <w:ind w:firstLineChars="100" w:firstLine="210"/>
        <w:jc w:val="left"/>
        <w:rPr>
          <w:rFonts w:ascii="宋体" w:hAnsi="宋体" w:cs="宋体" w:hint="eastAsia"/>
          <w:kern w:val="0"/>
        </w:rPr>
      </w:pPr>
      <w:r>
        <w:rPr>
          <w:rFonts w:ascii="宋体" w:hAnsi="宋体" w:cs="宋体" w:hint="eastAsia"/>
          <w:kern w:val="0"/>
        </w:rPr>
        <w:t>（1）、详细参数及要求详见附件一</w:t>
      </w:r>
      <w:r>
        <w:rPr>
          <w:rFonts w:ascii="宋体" w:hAnsi="宋体" w:cs="Arial" w:hint="eastAsia"/>
        </w:rPr>
        <w:t>《压力及差压变送器技术文件》、</w:t>
      </w:r>
      <w:r>
        <w:rPr>
          <w:rFonts w:ascii="宋体" w:hAnsi="宋体" w:cs="宋体" w:hint="eastAsia"/>
          <w:kern w:val="0"/>
        </w:rPr>
        <w:t>附件二（货物的总报价及分项报价清单）</w:t>
      </w:r>
      <w:r>
        <w:rPr>
          <w:rFonts w:ascii="宋体" w:hAnsi="宋体" w:cs="Arial" w:hint="eastAsia"/>
        </w:rPr>
        <w:t>。</w:t>
      </w:r>
    </w:p>
    <w:p w14:paraId="7D4615CE" w14:textId="77777777" w:rsidR="00D139A1" w:rsidRDefault="00000000">
      <w:pPr>
        <w:widowControl/>
        <w:tabs>
          <w:tab w:val="left" w:pos="3840"/>
          <w:tab w:val="left" w:pos="5300"/>
        </w:tabs>
        <w:snapToGrid w:val="0"/>
        <w:spacing w:line="360" w:lineRule="auto"/>
        <w:ind w:firstLineChars="200" w:firstLine="420"/>
        <w:jc w:val="left"/>
        <w:rPr>
          <w:rFonts w:ascii="宋体" w:hAnsi="宋体" w:cs="宋体" w:hint="eastAsia"/>
          <w:szCs w:val="21"/>
          <w:lang w:bidi="en-US"/>
        </w:rPr>
      </w:pPr>
      <w:r>
        <w:rPr>
          <w:rFonts w:ascii="宋体" w:hAnsi="宋体" w:cs="宋体" w:hint="eastAsia"/>
          <w:kern w:val="0"/>
        </w:rPr>
        <w:t>（2）、供货范围：</w:t>
      </w:r>
      <w:r>
        <w:rPr>
          <w:rFonts w:ascii="宋体" w:hAnsi="宋体" w:cs="宋体" w:hint="eastAsia"/>
          <w:kern w:val="0"/>
          <w:szCs w:val="21"/>
          <w:lang w:bidi="en-US"/>
        </w:rPr>
        <w:t>压力及差压变送器设计、选型、制造（按甲方审查合格后的图纸）、运输、现场安装指导、调试、试运行、人员培训和全套图纸资料等服务，并向甲方或项目总体设计院提交界区所需专业的所有接口条件。</w:t>
      </w:r>
    </w:p>
    <w:p w14:paraId="04BF7D58" w14:textId="77777777" w:rsidR="00D139A1" w:rsidRDefault="00000000">
      <w:pPr>
        <w:widowControl/>
        <w:snapToGrid w:val="0"/>
        <w:spacing w:line="360" w:lineRule="auto"/>
        <w:ind w:firstLineChars="200" w:firstLine="420"/>
        <w:jc w:val="left"/>
        <w:rPr>
          <w:rFonts w:ascii="宋体" w:hAnsi="宋体" w:cs="宋体" w:hint="eastAsia"/>
        </w:rPr>
      </w:pPr>
      <w:r>
        <w:rPr>
          <w:rFonts w:ascii="宋体" w:hAnsi="宋体" w:cs="宋体" w:hint="eastAsia"/>
          <w:kern w:val="0"/>
          <w:szCs w:val="21"/>
          <w:lang w:bidi="en-US"/>
        </w:rPr>
        <w:t>本项目招标范围内所有设备设计、选型、供货（制造，含备品、备件、专用工器具等）、装配、包装、运输和保险、配合并指导安装、调试、试运行、技监检验、验收，技术资料提交（包含但不限于全套质量证明书3套、安装图等）、人员培训、质保期内的维修、维护、保养和易损耗件的提供等全部内容。</w:t>
      </w:r>
    </w:p>
    <w:p w14:paraId="41385609" w14:textId="77777777" w:rsidR="00D139A1" w:rsidRDefault="00000000">
      <w:pPr>
        <w:widowControl/>
        <w:numPr>
          <w:ilvl w:val="0"/>
          <w:numId w:val="5"/>
        </w:numPr>
        <w:spacing w:line="360" w:lineRule="auto"/>
        <w:ind w:leftChars="80" w:left="798" w:hangingChars="300" w:hanging="630"/>
        <w:jc w:val="left"/>
        <w:rPr>
          <w:rFonts w:ascii="宋体" w:hAnsi="宋体" w:cs="宋体" w:hint="eastAsia"/>
          <w:kern w:val="0"/>
        </w:rPr>
      </w:pPr>
      <w:r>
        <w:rPr>
          <w:rFonts w:ascii="宋体" w:hAnsi="宋体" w:cs="宋体" w:hint="eastAsia"/>
          <w:kern w:val="0"/>
        </w:rPr>
        <w:t>、合同总价：1.含增值税专用发票，到厂价;                                                               2.含增值税税额价款（合同总价）为：大写：</w:t>
      </w:r>
      <w:r>
        <w:rPr>
          <w:rFonts w:ascii="宋体" w:hAnsi="宋体" w:cs="宋体" w:hint="eastAsia"/>
          <w:kern w:val="0"/>
          <w:u w:val="single"/>
        </w:rPr>
        <w:t xml:space="preserve">               </w:t>
      </w:r>
      <w:r>
        <w:rPr>
          <w:rFonts w:ascii="宋体" w:hAnsi="宋体" w:cs="宋体" w:hint="eastAsia"/>
          <w:kern w:val="0"/>
        </w:rPr>
        <w:t xml:space="preserve">  ；小写：</w:t>
      </w:r>
      <w:r>
        <w:rPr>
          <w:rFonts w:ascii="宋体" w:hAnsi="宋体" w:cs="宋体" w:hint="eastAsia"/>
          <w:kern w:val="0"/>
          <w:u w:val="single"/>
        </w:rPr>
        <w:lastRenderedPageBreak/>
        <w:t xml:space="preserve">￥            </w:t>
      </w:r>
      <w:r>
        <w:rPr>
          <w:rFonts w:ascii="宋体" w:hAnsi="宋体" w:cs="宋体" w:hint="eastAsia"/>
          <w:kern w:val="0"/>
        </w:rPr>
        <w:t>元 ；                               3.其中：不含增值税额价款为：</w:t>
      </w:r>
      <w:r>
        <w:rPr>
          <w:rFonts w:ascii="宋体" w:hAnsi="宋体" w:cs="宋体" w:hint="eastAsia"/>
          <w:kern w:val="0"/>
          <w:u w:val="single"/>
        </w:rPr>
        <w:t xml:space="preserve">            </w:t>
      </w:r>
      <w:r>
        <w:rPr>
          <w:rFonts w:ascii="宋体" w:hAnsi="宋体" w:cs="宋体" w:hint="eastAsia"/>
          <w:kern w:val="0"/>
        </w:rPr>
        <w:t>元人民币，税率：</w:t>
      </w:r>
      <w:r>
        <w:rPr>
          <w:rFonts w:ascii="宋体" w:hAnsi="宋体" w:cs="宋体" w:hint="eastAsia"/>
          <w:kern w:val="0"/>
          <w:u w:val="single"/>
        </w:rPr>
        <w:t xml:space="preserve"> 13%</w:t>
      </w:r>
      <w:r>
        <w:rPr>
          <w:rFonts w:ascii="宋体" w:hAnsi="宋体" w:cs="宋体" w:hint="eastAsia"/>
          <w:kern w:val="0"/>
        </w:rPr>
        <w:t xml:space="preserve"> ，增值税税额：</w:t>
      </w:r>
      <w:r>
        <w:rPr>
          <w:rFonts w:ascii="宋体" w:hAnsi="宋体" w:cs="宋体" w:hint="eastAsia"/>
          <w:kern w:val="0"/>
          <w:u w:val="single"/>
        </w:rPr>
        <w:t xml:space="preserve">       </w:t>
      </w:r>
      <w:r>
        <w:rPr>
          <w:rFonts w:ascii="宋体" w:hAnsi="宋体" w:cs="宋体" w:hint="eastAsia"/>
          <w:kern w:val="0"/>
        </w:rPr>
        <w:t>元；</w:t>
      </w:r>
    </w:p>
    <w:p w14:paraId="29497289" w14:textId="77777777" w:rsidR="00D139A1" w:rsidRDefault="00000000">
      <w:pPr>
        <w:adjustRightInd w:val="0"/>
        <w:snapToGrid w:val="0"/>
        <w:spacing w:line="360" w:lineRule="auto"/>
        <w:jc w:val="left"/>
        <w:rPr>
          <w:rFonts w:ascii="宋体" w:hAnsi="宋体" w:cs="宋体" w:hint="eastAsia"/>
          <w:kern w:val="0"/>
        </w:rPr>
      </w:pPr>
      <w:r>
        <w:rPr>
          <w:rFonts w:ascii="宋体" w:hAnsi="宋体" w:cs="宋体" w:hint="eastAsia"/>
          <w:kern w:val="0"/>
        </w:rPr>
        <w:t xml:space="preserve">        4.以上为一票制</w:t>
      </w:r>
      <w:r>
        <w:rPr>
          <w:rStyle w:val="af1"/>
          <w:rFonts w:hint="eastAsia"/>
        </w:rPr>
        <w:t>。</w:t>
      </w:r>
    </w:p>
    <w:p w14:paraId="01BBAE64" w14:textId="77777777" w:rsidR="00D139A1" w:rsidRDefault="00D139A1">
      <w:pPr>
        <w:adjustRightInd w:val="0"/>
        <w:snapToGrid w:val="0"/>
        <w:spacing w:line="360" w:lineRule="auto"/>
        <w:ind w:firstLineChars="100" w:firstLine="210"/>
        <w:jc w:val="left"/>
        <w:rPr>
          <w:rFonts w:ascii="宋体" w:hAnsi="宋体" w:cs="宋体" w:hint="eastAsia"/>
          <w:color w:val="000000"/>
          <w:kern w:val="0"/>
        </w:rPr>
      </w:pPr>
    </w:p>
    <w:p w14:paraId="181DE3C9" w14:textId="77777777" w:rsidR="00D139A1" w:rsidRDefault="00000000">
      <w:pPr>
        <w:adjustRightInd w:val="0"/>
        <w:snapToGrid w:val="0"/>
        <w:spacing w:line="360" w:lineRule="auto"/>
        <w:jc w:val="left"/>
        <w:rPr>
          <w:rFonts w:ascii="宋体" w:hAnsi="宋体" w:cs="宋体" w:hint="eastAsia"/>
          <w:b/>
          <w:color w:val="000000"/>
          <w:sz w:val="28"/>
          <w:szCs w:val="28"/>
        </w:rPr>
      </w:pPr>
      <w:r>
        <w:rPr>
          <w:rFonts w:ascii="宋体" w:hAnsi="宋体" w:cs="宋体" w:hint="eastAsia"/>
          <w:color w:val="000000"/>
          <w:kern w:val="0"/>
        </w:rPr>
        <w:t xml:space="preserve"> </w:t>
      </w:r>
      <w:r>
        <w:rPr>
          <w:rFonts w:ascii="宋体" w:hAnsi="宋体" w:cs="宋体" w:hint="eastAsia"/>
          <w:b/>
          <w:color w:val="000000"/>
          <w:sz w:val="28"/>
          <w:szCs w:val="28"/>
        </w:rPr>
        <w:t>2、交货时间</w:t>
      </w:r>
    </w:p>
    <w:p w14:paraId="4DB84500" w14:textId="77777777" w:rsidR="00D139A1" w:rsidRDefault="00000000">
      <w:pPr>
        <w:adjustRightInd w:val="0"/>
        <w:spacing w:line="360" w:lineRule="auto"/>
        <w:ind w:firstLineChars="200" w:firstLine="420"/>
        <w:rPr>
          <w:rFonts w:ascii="宋体" w:hAnsi="宋体" w:cs="宋体" w:hint="eastAsia"/>
        </w:rPr>
      </w:pPr>
      <w:r>
        <w:rPr>
          <w:rFonts w:ascii="宋体" w:hAnsi="宋体" w:cs="宋体" w:hint="eastAsia"/>
        </w:rPr>
        <w:t>2.1工期：2025年01月20日前运送到比选人指定的供货现场。具体交货时间以甲方发出的书面通知为准。</w:t>
      </w:r>
    </w:p>
    <w:p w14:paraId="313BFD93" w14:textId="77777777" w:rsidR="00D139A1" w:rsidRDefault="00000000">
      <w:pPr>
        <w:adjustRightInd w:val="0"/>
        <w:snapToGrid w:val="0"/>
        <w:spacing w:line="360" w:lineRule="auto"/>
        <w:ind w:left="420"/>
        <w:rPr>
          <w:rFonts w:ascii="宋体" w:hAnsi="宋体" w:cs="宋体" w:hint="eastAsia"/>
        </w:rPr>
      </w:pPr>
      <w:r>
        <w:rPr>
          <w:rFonts w:ascii="宋体" w:hAnsi="宋体" w:cs="宋体" w:hint="eastAsia"/>
        </w:rPr>
        <w:t>2.2相关技术文件</w:t>
      </w:r>
      <w:r>
        <w:rPr>
          <w:rFonts w:ascii="宋体" w:hAnsi="宋体" w:cs="宋体" w:hint="eastAsia"/>
          <w:u w:val="single"/>
        </w:rPr>
        <w:t xml:space="preserve"> 3  </w:t>
      </w:r>
      <w:r>
        <w:rPr>
          <w:rFonts w:ascii="宋体" w:hAnsi="宋体" w:cs="宋体" w:hint="eastAsia"/>
        </w:rPr>
        <w:t>份，纸质版和电子版（技术文件中要求10日内提供的文件，乙方收到中标通知书后，10日内提供)。</w:t>
      </w:r>
    </w:p>
    <w:p w14:paraId="657BAB72" w14:textId="77777777" w:rsidR="00D139A1" w:rsidRDefault="00000000">
      <w:pPr>
        <w:adjustRightInd w:val="0"/>
        <w:snapToGrid w:val="0"/>
        <w:spacing w:line="360" w:lineRule="auto"/>
        <w:ind w:firstLineChars="50" w:firstLine="141"/>
        <w:jc w:val="left"/>
        <w:rPr>
          <w:rFonts w:ascii="宋体" w:hAnsi="宋体" w:cs="宋体" w:hint="eastAsia"/>
          <w:b/>
          <w:color w:val="000000"/>
          <w:sz w:val="28"/>
          <w:szCs w:val="28"/>
        </w:rPr>
      </w:pPr>
      <w:r>
        <w:rPr>
          <w:rFonts w:ascii="宋体" w:hAnsi="宋体" w:cs="宋体" w:hint="eastAsia"/>
          <w:b/>
          <w:color w:val="000000"/>
          <w:sz w:val="28"/>
          <w:szCs w:val="28"/>
        </w:rPr>
        <w:t>3、交货方式、地点</w:t>
      </w:r>
    </w:p>
    <w:p w14:paraId="546D1359" w14:textId="77777777" w:rsidR="00D139A1" w:rsidRDefault="00000000">
      <w:pPr>
        <w:adjustRightInd w:val="0"/>
        <w:snapToGrid w:val="0"/>
        <w:spacing w:line="360" w:lineRule="auto"/>
        <w:ind w:firstLineChars="200" w:firstLine="420"/>
        <w:jc w:val="left"/>
        <w:rPr>
          <w:rFonts w:ascii="宋体" w:hAnsi="宋体" w:cs="宋体" w:hint="eastAsia"/>
          <w:color w:val="000000"/>
        </w:rPr>
      </w:pPr>
      <w:r>
        <w:rPr>
          <w:rFonts w:ascii="宋体" w:hAnsi="宋体" w:cs="宋体" w:hint="eastAsia"/>
          <w:color w:val="000000"/>
        </w:rPr>
        <w:t>3.1所有设备由乙方自行运到重庆市长寿区内甲方指定地点。</w:t>
      </w:r>
    </w:p>
    <w:p w14:paraId="778C1C7D" w14:textId="77777777" w:rsidR="00D139A1" w:rsidRDefault="00000000">
      <w:pPr>
        <w:adjustRightInd w:val="0"/>
        <w:snapToGrid w:val="0"/>
        <w:spacing w:line="360" w:lineRule="auto"/>
        <w:ind w:firstLineChars="200" w:firstLine="420"/>
        <w:jc w:val="left"/>
        <w:rPr>
          <w:rFonts w:ascii="宋体" w:hAnsi="宋体" w:cs="宋体" w:hint="eastAsia"/>
          <w:color w:val="000000"/>
        </w:rPr>
      </w:pPr>
      <w:r>
        <w:rPr>
          <w:rFonts w:ascii="宋体" w:hAnsi="宋体" w:cs="宋体" w:hint="eastAsia"/>
          <w:color w:val="000000"/>
        </w:rPr>
        <w:t>3.2经甲方验收合格后交货。</w:t>
      </w:r>
    </w:p>
    <w:p w14:paraId="552DDB79" w14:textId="77777777" w:rsidR="00D139A1" w:rsidRDefault="00000000">
      <w:pPr>
        <w:adjustRightInd w:val="0"/>
        <w:snapToGrid w:val="0"/>
        <w:spacing w:line="360" w:lineRule="auto"/>
        <w:ind w:firstLineChars="200" w:firstLine="420"/>
        <w:jc w:val="left"/>
        <w:rPr>
          <w:rFonts w:ascii="宋体" w:hAnsi="宋体" w:cs="宋体" w:hint="eastAsia"/>
          <w:color w:val="000000"/>
        </w:rPr>
      </w:pPr>
      <w:r>
        <w:rPr>
          <w:rFonts w:ascii="宋体" w:hAnsi="宋体" w:cs="宋体" w:hint="eastAsia"/>
          <w:color w:val="000000"/>
        </w:rPr>
        <w:t>3.3乙方负责设备材料的运输、上车、下货、吊装和运输保险。</w:t>
      </w:r>
    </w:p>
    <w:p w14:paraId="5B4998BB" w14:textId="77777777" w:rsidR="00D139A1" w:rsidRDefault="00000000">
      <w:pPr>
        <w:adjustRightInd w:val="0"/>
        <w:snapToGrid w:val="0"/>
        <w:spacing w:line="360" w:lineRule="auto"/>
        <w:ind w:firstLineChars="200" w:firstLine="420"/>
        <w:jc w:val="left"/>
        <w:rPr>
          <w:rFonts w:ascii="宋体" w:hAnsi="宋体" w:cs="宋体" w:hint="eastAsia"/>
          <w:color w:val="000000"/>
        </w:rPr>
      </w:pPr>
      <w:r>
        <w:rPr>
          <w:rFonts w:ascii="宋体" w:hAnsi="宋体" w:cs="宋体" w:hint="eastAsia"/>
          <w:color w:val="000000"/>
        </w:rPr>
        <w:t>3.4 收货人：重庆长风化学工业有限公司</w:t>
      </w:r>
    </w:p>
    <w:p w14:paraId="31752DBA" w14:textId="77777777" w:rsidR="00D139A1" w:rsidRDefault="00000000">
      <w:pPr>
        <w:adjustRightInd w:val="0"/>
        <w:snapToGrid w:val="0"/>
        <w:spacing w:line="360" w:lineRule="auto"/>
        <w:ind w:left="210" w:hangingChars="100" w:hanging="210"/>
        <w:jc w:val="left"/>
        <w:rPr>
          <w:rFonts w:ascii="宋体" w:hAnsi="宋体" w:cs="宋体" w:hint="eastAsia"/>
          <w:b/>
          <w:color w:val="000000"/>
          <w:sz w:val="28"/>
          <w:szCs w:val="28"/>
        </w:rPr>
      </w:pPr>
      <w:r>
        <w:rPr>
          <w:rFonts w:ascii="宋体" w:hAnsi="宋体" w:cs="宋体" w:hint="eastAsia"/>
          <w:color w:val="000000"/>
          <w:kern w:val="0"/>
        </w:rPr>
        <w:t xml:space="preserve">    </w:t>
      </w:r>
      <w:r>
        <w:rPr>
          <w:rFonts w:ascii="宋体" w:hAnsi="宋体" w:cs="宋体" w:hint="eastAsia"/>
          <w:b/>
          <w:color w:val="000000"/>
          <w:sz w:val="28"/>
          <w:szCs w:val="28"/>
        </w:rPr>
        <w:t>4、付款方式和条件</w:t>
      </w:r>
    </w:p>
    <w:p w14:paraId="776812B5" w14:textId="77777777" w:rsidR="00D139A1" w:rsidRDefault="00000000">
      <w:pPr>
        <w:adjustRightInd w:val="0"/>
        <w:snapToGrid w:val="0"/>
        <w:spacing w:line="360" w:lineRule="auto"/>
        <w:ind w:left="281" w:hangingChars="100" w:hanging="281"/>
        <w:jc w:val="left"/>
        <w:rPr>
          <w:rFonts w:ascii="宋体" w:hAnsi="宋体" w:cs="宋体" w:hint="eastAsia"/>
          <w:b/>
          <w:color w:val="000000"/>
          <w:sz w:val="28"/>
          <w:szCs w:val="28"/>
        </w:rPr>
      </w:pPr>
      <w:r>
        <w:rPr>
          <w:rFonts w:ascii="宋体" w:hAnsi="宋体" w:cs="宋体" w:hint="eastAsia"/>
          <w:b/>
          <w:color w:val="000000"/>
          <w:sz w:val="28"/>
          <w:szCs w:val="28"/>
        </w:rPr>
        <w:t xml:space="preserve">   </w:t>
      </w:r>
      <w:r>
        <w:rPr>
          <w:rFonts w:ascii="宋体" w:hAnsi="宋体" w:cs="宋体" w:hint="eastAsia"/>
          <w:color w:val="000000"/>
        </w:rPr>
        <w:t>本合同使用货币种类为人民币</w:t>
      </w:r>
    </w:p>
    <w:p w14:paraId="6EA2974C" w14:textId="77777777" w:rsidR="00D139A1" w:rsidRDefault="00000000">
      <w:pPr>
        <w:adjustRightInd w:val="0"/>
        <w:snapToGrid w:val="0"/>
        <w:spacing w:line="360" w:lineRule="auto"/>
        <w:ind w:firstLineChars="200" w:firstLine="422"/>
        <w:rPr>
          <w:rFonts w:ascii="宋体" w:hAnsi="宋体" w:cs="宋体" w:hint="eastAsia"/>
          <w:b/>
          <w:color w:val="000000"/>
        </w:rPr>
      </w:pPr>
      <w:r>
        <w:rPr>
          <w:rFonts w:ascii="宋体" w:hAnsi="宋体" w:cs="宋体" w:hint="eastAsia"/>
          <w:b/>
          <w:color w:val="000000"/>
        </w:rPr>
        <w:t>4.1乙方收款信息</w:t>
      </w:r>
    </w:p>
    <w:p w14:paraId="6E932E06" w14:textId="77777777" w:rsidR="00D139A1" w:rsidRDefault="00000000">
      <w:pPr>
        <w:adjustRightInd w:val="0"/>
        <w:snapToGrid w:val="0"/>
        <w:spacing w:line="360" w:lineRule="auto"/>
        <w:ind w:firstLineChars="200" w:firstLine="420"/>
        <w:rPr>
          <w:rFonts w:ascii="宋体" w:hAnsi="宋体" w:cs="宋体" w:hint="eastAsia"/>
          <w:color w:val="000000"/>
        </w:rPr>
      </w:pPr>
      <w:r>
        <w:rPr>
          <w:rFonts w:ascii="宋体" w:hAnsi="宋体" w:cs="宋体" w:hint="eastAsia"/>
          <w:color w:val="000000"/>
        </w:rPr>
        <w:t xml:space="preserve">收款方公司名称： </w:t>
      </w:r>
    </w:p>
    <w:p w14:paraId="1F59A048" w14:textId="77777777" w:rsidR="00D139A1" w:rsidRDefault="00000000">
      <w:pPr>
        <w:adjustRightInd w:val="0"/>
        <w:snapToGrid w:val="0"/>
        <w:spacing w:line="360" w:lineRule="auto"/>
        <w:ind w:firstLineChars="200" w:firstLine="420"/>
        <w:rPr>
          <w:rFonts w:ascii="宋体" w:hAnsi="宋体" w:cs="宋体" w:hint="eastAsia"/>
          <w:color w:val="000000"/>
        </w:rPr>
      </w:pPr>
      <w:r>
        <w:rPr>
          <w:rFonts w:ascii="宋体" w:hAnsi="宋体" w:cs="宋体" w:hint="eastAsia"/>
          <w:color w:val="000000"/>
        </w:rPr>
        <w:t xml:space="preserve">收款方开户行：  </w:t>
      </w:r>
    </w:p>
    <w:p w14:paraId="4C66A69F" w14:textId="77777777" w:rsidR="00D139A1" w:rsidRDefault="00000000">
      <w:pPr>
        <w:adjustRightInd w:val="0"/>
        <w:snapToGrid w:val="0"/>
        <w:spacing w:line="360" w:lineRule="auto"/>
        <w:ind w:firstLineChars="200" w:firstLine="420"/>
        <w:rPr>
          <w:rFonts w:ascii="宋体" w:hAnsi="宋体" w:cs="宋体" w:hint="eastAsia"/>
          <w:color w:val="000000"/>
        </w:rPr>
      </w:pPr>
      <w:r>
        <w:rPr>
          <w:rFonts w:ascii="宋体" w:hAnsi="宋体" w:cs="宋体" w:hint="eastAsia"/>
          <w:color w:val="000000"/>
        </w:rPr>
        <w:t xml:space="preserve">收款方帐号：   </w:t>
      </w:r>
    </w:p>
    <w:p w14:paraId="19131202" w14:textId="77777777" w:rsidR="00D139A1" w:rsidRDefault="00000000">
      <w:pPr>
        <w:adjustRightInd w:val="0"/>
        <w:snapToGrid w:val="0"/>
        <w:spacing w:line="360" w:lineRule="auto"/>
        <w:ind w:firstLineChars="200" w:firstLine="422"/>
        <w:rPr>
          <w:rFonts w:ascii="宋体" w:hAnsi="宋体" w:cs="宋体" w:hint="eastAsia"/>
          <w:b/>
          <w:color w:val="000000"/>
        </w:rPr>
      </w:pPr>
      <w:r>
        <w:rPr>
          <w:rFonts w:ascii="宋体" w:hAnsi="宋体" w:cs="宋体" w:hint="eastAsia"/>
          <w:b/>
          <w:color w:val="000000"/>
        </w:rPr>
        <w:t>4.2预付款</w:t>
      </w:r>
    </w:p>
    <w:p w14:paraId="0BA68DF4" w14:textId="77777777" w:rsidR="00D139A1" w:rsidRDefault="00000000">
      <w:pPr>
        <w:adjustRightInd w:val="0"/>
        <w:snapToGrid w:val="0"/>
        <w:spacing w:line="360" w:lineRule="auto"/>
        <w:ind w:firstLineChars="200" w:firstLine="420"/>
        <w:rPr>
          <w:color w:val="000000"/>
        </w:rPr>
      </w:pPr>
      <w:r>
        <w:rPr>
          <w:rFonts w:ascii="宋体" w:hAnsi="宋体" w:cs="宋体" w:hint="eastAsia"/>
          <w:color w:val="000000"/>
        </w:rPr>
        <w:t>预付款为合同总价的30%，大写：</w:t>
      </w:r>
      <w:r>
        <w:rPr>
          <w:rFonts w:ascii="宋体" w:hAnsi="宋体" w:cs="宋体" w:hint="eastAsia"/>
          <w:color w:val="000000"/>
          <w:u w:val="single"/>
        </w:rPr>
        <w:t xml:space="preserve">             </w:t>
      </w:r>
      <w:r>
        <w:rPr>
          <w:rFonts w:ascii="宋体" w:hAnsi="宋体" w:cs="宋体" w:hint="eastAsia"/>
          <w:color w:val="000000"/>
        </w:rPr>
        <w:t>，小写：</w:t>
      </w:r>
      <w:r>
        <w:rPr>
          <w:rFonts w:ascii="宋体" w:hAnsi="宋体" w:cs="宋体" w:hint="eastAsia"/>
          <w:color w:val="000000"/>
          <w:u w:val="single"/>
        </w:rPr>
        <w:t xml:space="preserve">¥        </w:t>
      </w:r>
      <w:r>
        <w:rPr>
          <w:rFonts w:ascii="宋体" w:hAnsi="宋体" w:cs="宋体" w:hint="eastAsia"/>
          <w:color w:val="000000"/>
        </w:rPr>
        <w:t>元。合同生效后，乙方开具同等金额的财务收据及提供相关图纸，甲方在收到后</w:t>
      </w:r>
      <w:r>
        <w:rPr>
          <w:rFonts w:ascii="宋体" w:hAnsi="宋体" w:cs="宋体"/>
          <w:color w:val="000000"/>
        </w:rPr>
        <w:t>15</w:t>
      </w:r>
      <w:r>
        <w:rPr>
          <w:rFonts w:ascii="宋体" w:hAnsi="宋体" w:cs="宋体" w:hint="eastAsia"/>
          <w:color w:val="000000"/>
        </w:rPr>
        <w:t>日内向乙方支付预付款。甲方支付预付款后，如乙方未履行合同义务，则甲方收回预付款；如乙方依约履行了合同义务，则预付款抵作合同价款。</w:t>
      </w:r>
    </w:p>
    <w:p w14:paraId="0FA07819" w14:textId="77777777" w:rsidR="00D139A1" w:rsidRDefault="00000000">
      <w:pPr>
        <w:pStyle w:val="a6"/>
      </w:pPr>
      <w:r>
        <w:rPr>
          <w:rFonts w:hAnsi="宋体" w:cs="宋体" w:hint="eastAsia"/>
          <w:b/>
          <w:color w:val="000000"/>
        </w:rPr>
        <w:t xml:space="preserve">  </w:t>
      </w:r>
      <w:r>
        <w:rPr>
          <w:rFonts w:hAnsi="宋体" w:cs="宋体" w:hint="eastAsia"/>
          <w:b/>
          <w:color w:val="000000"/>
          <w:sz w:val="21"/>
        </w:rPr>
        <w:t xml:space="preserve"> 4.3性能验收款</w:t>
      </w:r>
    </w:p>
    <w:p w14:paraId="1A2C223D" w14:textId="77777777" w:rsidR="00D139A1" w:rsidRDefault="00000000">
      <w:pPr>
        <w:numPr>
          <w:ilvl w:val="255"/>
          <w:numId w:val="0"/>
        </w:numPr>
        <w:snapToGrid w:val="0"/>
        <w:spacing w:line="360" w:lineRule="auto"/>
        <w:ind w:firstLineChars="200" w:firstLine="420"/>
        <w:rPr>
          <w:rFonts w:ascii="宋体" w:hAnsi="宋体" w:cs="宋体" w:hint="eastAsia"/>
          <w:color w:val="000000"/>
        </w:rPr>
      </w:pPr>
      <w:r>
        <w:rPr>
          <w:rFonts w:ascii="宋体" w:hAnsi="宋体" w:cs="宋体" w:hint="eastAsia"/>
          <w:color w:val="000000"/>
        </w:rPr>
        <w:t>性能考核验收款为合同总价的6</w:t>
      </w:r>
      <w:r>
        <w:rPr>
          <w:rFonts w:ascii="宋体" w:hAnsi="宋体" w:cs="宋体"/>
          <w:color w:val="000000"/>
        </w:rPr>
        <w:t>0</w:t>
      </w:r>
      <w:r>
        <w:rPr>
          <w:rFonts w:ascii="宋体" w:hAnsi="宋体" w:cs="宋体" w:hint="eastAsia"/>
          <w:color w:val="000000"/>
        </w:rPr>
        <w:t>%，大写：</w:t>
      </w:r>
      <w:r>
        <w:rPr>
          <w:rFonts w:ascii="宋体" w:hAnsi="宋体" w:cs="宋体" w:hint="eastAsia"/>
          <w:color w:val="000000"/>
          <w:u w:val="single"/>
        </w:rPr>
        <w:t xml:space="preserve">            </w:t>
      </w:r>
      <w:r>
        <w:rPr>
          <w:rFonts w:ascii="宋体" w:hAnsi="宋体" w:cs="宋体" w:hint="eastAsia"/>
          <w:color w:val="000000"/>
        </w:rPr>
        <w:t>，小写：</w:t>
      </w:r>
      <w:r>
        <w:rPr>
          <w:rFonts w:ascii="宋体" w:hAnsi="宋体" w:cs="宋体" w:hint="eastAsia"/>
          <w:color w:val="000000"/>
          <w:u w:val="single"/>
        </w:rPr>
        <w:t xml:space="preserve">¥        </w:t>
      </w:r>
      <w:r>
        <w:rPr>
          <w:rFonts w:ascii="宋体" w:hAnsi="宋体" w:cs="宋体" w:hint="eastAsia"/>
          <w:color w:val="000000"/>
        </w:rPr>
        <w:t>元。乙方完成设备指导安装调试且性能考核验收合格后，乙方向甲方提交甲、乙双方签收的性能考核验收报告正本一份，施工过程相关资料，合同总价100%的增值税专用发票，经核对无误后</w:t>
      </w:r>
      <w:r>
        <w:rPr>
          <w:rFonts w:ascii="宋体" w:hAnsi="宋体" w:cs="宋体"/>
          <w:color w:val="000000"/>
        </w:rPr>
        <w:t>28</w:t>
      </w:r>
      <w:r>
        <w:rPr>
          <w:rFonts w:ascii="宋体" w:hAnsi="宋体" w:cs="宋体" w:hint="eastAsia"/>
          <w:color w:val="000000"/>
        </w:rPr>
        <w:t>日内，向乙方支付性能考核验收款。</w:t>
      </w:r>
    </w:p>
    <w:p w14:paraId="2A2A38C1" w14:textId="77777777" w:rsidR="00D139A1" w:rsidRDefault="00000000">
      <w:pPr>
        <w:adjustRightInd w:val="0"/>
        <w:snapToGrid w:val="0"/>
        <w:spacing w:line="360" w:lineRule="auto"/>
        <w:ind w:firstLineChars="200" w:firstLine="422"/>
        <w:rPr>
          <w:rFonts w:ascii="宋体" w:hAnsi="宋体" w:cs="宋体" w:hint="eastAsia"/>
          <w:b/>
          <w:color w:val="000000"/>
        </w:rPr>
      </w:pPr>
      <w:r>
        <w:rPr>
          <w:rFonts w:ascii="宋体" w:hAnsi="宋体" w:cs="宋体" w:hint="eastAsia"/>
          <w:b/>
          <w:color w:val="000000"/>
        </w:rPr>
        <w:t>4.4质保金</w:t>
      </w:r>
    </w:p>
    <w:p w14:paraId="30D01F9A" w14:textId="77777777" w:rsidR="00D139A1" w:rsidRDefault="00000000">
      <w:pPr>
        <w:adjustRightInd w:val="0"/>
        <w:snapToGrid w:val="0"/>
        <w:spacing w:line="360" w:lineRule="auto"/>
        <w:ind w:firstLineChars="200" w:firstLine="420"/>
        <w:rPr>
          <w:rFonts w:ascii="宋体" w:hAnsi="宋体" w:cs="宋体" w:hint="eastAsia"/>
          <w:color w:val="000000"/>
        </w:rPr>
      </w:pPr>
      <w:r>
        <w:rPr>
          <w:rFonts w:ascii="宋体" w:hAnsi="宋体" w:cs="宋体" w:hint="eastAsia"/>
          <w:color w:val="000000"/>
        </w:rPr>
        <w:t>质保金为合同总价的</w:t>
      </w:r>
      <w:r>
        <w:rPr>
          <w:rFonts w:ascii="宋体" w:hAnsi="宋体" w:cs="宋体"/>
          <w:color w:val="000000"/>
        </w:rPr>
        <w:t>10</w:t>
      </w:r>
      <w:r>
        <w:rPr>
          <w:rFonts w:ascii="宋体" w:hAnsi="宋体" w:cs="宋体" w:hint="eastAsia"/>
          <w:color w:val="000000"/>
        </w:rPr>
        <w:t>%，大写：</w:t>
      </w:r>
      <w:r>
        <w:rPr>
          <w:rFonts w:ascii="宋体" w:hAnsi="宋体" w:cs="宋体" w:hint="eastAsia"/>
          <w:color w:val="000000"/>
          <w:u w:val="single"/>
        </w:rPr>
        <w:t xml:space="preserve">           </w:t>
      </w:r>
      <w:r>
        <w:rPr>
          <w:rFonts w:ascii="宋体" w:hAnsi="宋体" w:cs="宋体" w:hint="eastAsia"/>
          <w:color w:val="000000"/>
        </w:rPr>
        <w:t>，小写：</w:t>
      </w:r>
      <w:r>
        <w:rPr>
          <w:rFonts w:ascii="宋体" w:hAnsi="宋体" w:cs="宋体" w:hint="eastAsia"/>
          <w:color w:val="000000"/>
          <w:u w:val="single"/>
        </w:rPr>
        <w:t xml:space="preserve">¥        </w:t>
      </w:r>
      <w:r>
        <w:rPr>
          <w:rFonts w:ascii="宋体" w:hAnsi="宋体" w:cs="宋体" w:hint="eastAsia"/>
          <w:color w:val="000000"/>
        </w:rPr>
        <w:t>元。乙方提交由甲方签署的质量保证期届满证书或已生效的质保金支付函正本一份，甲方审核无误后</w:t>
      </w:r>
      <w:r>
        <w:rPr>
          <w:rFonts w:ascii="宋体" w:hAnsi="宋体" w:cs="宋体"/>
          <w:color w:val="000000"/>
        </w:rPr>
        <w:t>28</w:t>
      </w:r>
      <w:r>
        <w:rPr>
          <w:rFonts w:ascii="宋体" w:hAnsi="宋体" w:cs="宋体" w:hint="eastAsia"/>
          <w:color w:val="000000"/>
        </w:rPr>
        <w:t>日内，向乙方支付质保金。</w:t>
      </w:r>
    </w:p>
    <w:p w14:paraId="3B592878" w14:textId="77777777" w:rsidR="00D139A1" w:rsidRDefault="00000000">
      <w:pPr>
        <w:adjustRightInd w:val="0"/>
        <w:snapToGrid w:val="0"/>
        <w:spacing w:line="360" w:lineRule="auto"/>
        <w:jc w:val="left"/>
        <w:rPr>
          <w:rFonts w:ascii="宋体" w:hAnsi="宋体" w:cs="宋体" w:hint="eastAsia"/>
          <w:b/>
          <w:color w:val="000000"/>
          <w:sz w:val="28"/>
          <w:szCs w:val="28"/>
        </w:rPr>
      </w:pPr>
      <w:r>
        <w:rPr>
          <w:rFonts w:ascii="宋体" w:hAnsi="宋体" w:cs="宋体" w:hint="eastAsia"/>
          <w:b/>
          <w:color w:val="000000"/>
          <w:sz w:val="28"/>
          <w:szCs w:val="28"/>
        </w:rPr>
        <w:t>5、监造及交货前检验</w:t>
      </w:r>
    </w:p>
    <w:p w14:paraId="66724F0B" w14:textId="77777777" w:rsidR="00D139A1" w:rsidRDefault="00000000">
      <w:pPr>
        <w:adjustRightInd w:val="0"/>
        <w:snapToGrid w:val="0"/>
        <w:spacing w:line="360" w:lineRule="auto"/>
        <w:rPr>
          <w:rFonts w:ascii="宋体" w:hAnsi="宋体" w:cs="宋体" w:hint="eastAsia"/>
          <w:color w:val="000000"/>
        </w:rPr>
      </w:pPr>
      <w:bookmarkStart w:id="20" w:name="_Toc482188740"/>
      <w:bookmarkStart w:id="21" w:name="_Toc2575"/>
      <w:r>
        <w:rPr>
          <w:rFonts w:ascii="宋体" w:hAnsi="宋体" w:cs="宋体" w:hint="eastAsia"/>
          <w:color w:val="000000"/>
        </w:rPr>
        <w:lastRenderedPageBreak/>
        <w:t>5.1 监造</w:t>
      </w:r>
      <w:bookmarkEnd w:id="20"/>
      <w:bookmarkEnd w:id="21"/>
    </w:p>
    <w:p w14:paraId="4A4F55D4" w14:textId="77777777" w:rsidR="00D139A1" w:rsidRDefault="00000000">
      <w:pPr>
        <w:adjustRightInd w:val="0"/>
        <w:snapToGrid w:val="0"/>
        <w:spacing w:line="360" w:lineRule="auto"/>
        <w:ind w:firstLineChars="200" w:firstLine="420"/>
        <w:rPr>
          <w:rFonts w:ascii="宋体" w:hAnsi="宋体" w:cs="宋体" w:hint="eastAsia"/>
          <w:color w:val="000000"/>
        </w:rPr>
      </w:pPr>
      <w:r>
        <w:rPr>
          <w:rFonts w:ascii="宋体" w:hAnsi="宋体" w:cs="宋体" w:hint="eastAsia"/>
          <w:color w:val="000000"/>
        </w:rPr>
        <w:t>5.1.1 在合同设备的制造过程中，甲方可派出监造人员，对合同设备的生产制造进行监造，监督合同设备制造、检验等情况。监造的范围、方式等应符合供货要求等合同文件的约定。</w:t>
      </w:r>
    </w:p>
    <w:p w14:paraId="609C7104" w14:textId="77777777" w:rsidR="00D139A1" w:rsidRDefault="00000000">
      <w:pPr>
        <w:adjustRightInd w:val="0"/>
        <w:snapToGrid w:val="0"/>
        <w:spacing w:line="360" w:lineRule="auto"/>
        <w:ind w:firstLineChars="200" w:firstLine="420"/>
        <w:rPr>
          <w:rFonts w:ascii="宋体" w:hAnsi="宋体" w:cs="宋体" w:hint="eastAsia"/>
          <w:color w:val="000000"/>
        </w:rPr>
      </w:pPr>
      <w:r>
        <w:rPr>
          <w:rFonts w:ascii="宋体" w:hAnsi="宋体" w:cs="宋体" w:hint="eastAsia"/>
          <w:color w:val="000000"/>
        </w:rPr>
        <w:t>5.1</w:t>
      </w:r>
      <w:bookmarkStart w:id="22" w:name="_Toc14217"/>
      <w:r>
        <w:rPr>
          <w:rFonts w:ascii="宋体" w:hAnsi="宋体" w:cs="宋体" w:hint="eastAsia"/>
          <w:color w:val="000000"/>
        </w:rPr>
        <w:t>.2</w:t>
      </w:r>
      <w:bookmarkEnd w:id="22"/>
      <w:r>
        <w:rPr>
          <w:rFonts w:ascii="宋体" w:hAnsi="宋体" w:cs="宋体" w:hint="eastAsia"/>
          <w:color w:val="000000"/>
        </w:rPr>
        <w:t>甲方监造人员可到合同设备及其关键部件的</w:t>
      </w:r>
      <w:bookmarkStart w:id="23" w:name="_Toc15205"/>
      <w:r>
        <w:rPr>
          <w:rFonts w:ascii="宋体" w:hAnsi="宋体" w:cs="宋体" w:hint="eastAsia"/>
          <w:color w:val="000000"/>
        </w:rPr>
        <w:t>生产制造现</w:t>
      </w:r>
      <w:bookmarkEnd w:id="23"/>
      <w:r>
        <w:rPr>
          <w:rFonts w:ascii="宋体" w:hAnsi="宋体" w:cs="宋体" w:hint="eastAsia"/>
          <w:color w:val="000000"/>
        </w:rPr>
        <w:t>场进行监造，乙方应予配合。甲方监造人员的交通、食宿费用由甲方承担。乙方还应按下列要求进行：</w:t>
      </w:r>
    </w:p>
    <w:p w14:paraId="6CA89FD6" w14:textId="77777777" w:rsidR="00D139A1" w:rsidRDefault="00000000">
      <w:pPr>
        <w:adjustRightInd w:val="0"/>
        <w:snapToGrid w:val="0"/>
        <w:spacing w:line="360" w:lineRule="auto"/>
        <w:ind w:firstLineChars="200" w:firstLine="420"/>
        <w:rPr>
          <w:rFonts w:ascii="宋体" w:hAnsi="宋体" w:cs="宋体" w:hint="eastAsia"/>
          <w:color w:val="000000"/>
        </w:rPr>
      </w:pPr>
      <w:r>
        <w:rPr>
          <w:rFonts w:ascii="宋体" w:hAnsi="宋体" w:cs="宋体" w:hint="eastAsia"/>
          <w:color w:val="000000"/>
        </w:rPr>
        <w:t>1、根据设备生产进度提交符合合同技术文件要求的监造、检验计划；</w:t>
      </w:r>
    </w:p>
    <w:p w14:paraId="1C08B879" w14:textId="77777777" w:rsidR="00D139A1" w:rsidRDefault="00000000">
      <w:pPr>
        <w:adjustRightInd w:val="0"/>
        <w:snapToGrid w:val="0"/>
        <w:spacing w:line="360" w:lineRule="auto"/>
        <w:ind w:firstLineChars="200" w:firstLine="420"/>
        <w:rPr>
          <w:rFonts w:ascii="宋体" w:hAnsi="宋体" w:cs="宋体" w:hint="eastAsia"/>
          <w:color w:val="000000"/>
        </w:rPr>
      </w:pPr>
      <w:r>
        <w:rPr>
          <w:rFonts w:ascii="宋体" w:hAnsi="宋体" w:cs="宋体" w:hint="eastAsia"/>
          <w:color w:val="000000"/>
        </w:rPr>
        <w:t>2、提前</w:t>
      </w:r>
      <w:r>
        <w:rPr>
          <w:rFonts w:ascii="宋体" w:hAnsi="宋体" w:cs="宋体" w:hint="eastAsia"/>
          <w:color w:val="000000"/>
          <w:u w:val="single"/>
        </w:rPr>
        <w:t xml:space="preserve"> 7 </w:t>
      </w:r>
      <w:r>
        <w:rPr>
          <w:rFonts w:ascii="宋体" w:hAnsi="宋体" w:cs="宋体" w:hint="eastAsia"/>
          <w:color w:val="000000"/>
        </w:rPr>
        <w:t>天将设备的监造项目通知甲方监造人员；</w:t>
      </w:r>
    </w:p>
    <w:p w14:paraId="1599CACF" w14:textId="77777777" w:rsidR="00D139A1" w:rsidRDefault="00000000">
      <w:pPr>
        <w:adjustRightInd w:val="0"/>
        <w:snapToGrid w:val="0"/>
        <w:spacing w:line="360" w:lineRule="auto"/>
        <w:ind w:firstLineChars="200" w:firstLine="420"/>
        <w:rPr>
          <w:rFonts w:ascii="宋体" w:hAnsi="宋体" w:cs="宋体" w:hint="eastAsia"/>
          <w:color w:val="000000"/>
        </w:rPr>
      </w:pPr>
      <w:r>
        <w:rPr>
          <w:rFonts w:ascii="宋体" w:hAnsi="宋体" w:cs="宋体" w:hint="eastAsia"/>
          <w:color w:val="000000"/>
        </w:rPr>
        <w:t>3、甲方监造人员有权查（借）阅、复印、扫描、拍照乙方与本合同设备有关的标准、图纸、资料、工艺及实际工艺过程和检验记录及技术文件规定的有关文件；</w:t>
      </w:r>
    </w:p>
    <w:p w14:paraId="48061A4D" w14:textId="77777777" w:rsidR="00D139A1" w:rsidRDefault="00000000">
      <w:pPr>
        <w:adjustRightInd w:val="0"/>
        <w:snapToGrid w:val="0"/>
        <w:spacing w:line="360" w:lineRule="auto"/>
        <w:ind w:firstLineChars="200" w:firstLine="420"/>
        <w:rPr>
          <w:rFonts w:ascii="宋体" w:hAnsi="宋体" w:cs="宋体" w:hint="eastAsia"/>
          <w:color w:val="000000"/>
        </w:rPr>
      </w:pPr>
      <w:r>
        <w:rPr>
          <w:rFonts w:ascii="宋体" w:hAnsi="宋体" w:cs="宋体" w:hint="eastAsia"/>
          <w:color w:val="000000"/>
        </w:rPr>
        <w:t>4、向甲方监造人员提供工作、生活、交通方便，包括但不限于必要的办公场所、技术资料、检测工具及出入许可等。</w:t>
      </w:r>
    </w:p>
    <w:p w14:paraId="2D2BD12B" w14:textId="77777777" w:rsidR="00D139A1" w:rsidRDefault="00000000">
      <w:pPr>
        <w:adjustRightInd w:val="0"/>
        <w:snapToGrid w:val="0"/>
        <w:spacing w:line="360" w:lineRule="auto"/>
        <w:ind w:firstLineChars="200" w:firstLine="420"/>
        <w:rPr>
          <w:rFonts w:ascii="宋体" w:hAnsi="宋体" w:cs="宋体" w:hint="eastAsia"/>
          <w:color w:val="000000"/>
        </w:rPr>
      </w:pPr>
      <w:r>
        <w:rPr>
          <w:rFonts w:ascii="宋体" w:hAnsi="宋体" w:cs="宋体" w:hint="eastAsia"/>
          <w:color w:val="000000"/>
        </w:rPr>
        <w:t xml:space="preserve">5.1.3 乙方应在合同签订生效之日起 </w:t>
      </w:r>
      <w:r>
        <w:rPr>
          <w:rFonts w:ascii="宋体" w:hAnsi="宋体" w:cs="宋体" w:hint="eastAsia"/>
          <w:color w:val="000000"/>
          <w:u w:val="single"/>
        </w:rPr>
        <w:t xml:space="preserve"> 15  </w:t>
      </w:r>
      <w:r>
        <w:rPr>
          <w:rFonts w:ascii="宋体" w:hAnsi="宋体" w:cs="宋体" w:hint="eastAsia"/>
          <w:color w:val="000000"/>
        </w:rPr>
        <w:t>内，向甲方提供设备监造计划、制造进度计划、分包商详细名单等，供甲方审查，并在每月的</w:t>
      </w:r>
      <w:r>
        <w:rPr>
          <w:rFonts w:ascii="宋体" w:hAnsi="宋体" w:cs="宋体" w:hint="eastAsia"/>
          <w:color w:val="000000"/>
          <w:u w:val="single"/>
        </w:rPr>
        <w:t xml:space="preserve"> 5 </w:t>
      </w:r>
      <w:r>
        <w:rPr>
          <w:rFonts w:ascii="宋体" w:hAnsi="宋体" w:cs="宋体" w:hint="eastAsia"/>
          <w:color w:val="000000"/>
        </w:rPr>
        <w:t xml:space="preserve"> 日前向甲方提供制造情况月报。乙方制订生产制造合同设备的进度计划时，应将甲方监造纳入计划安排，并提前</w:t>
      </w:r>
      <w:r>
        <w:rPr>
          <w:rFonts w:ascii="宋体" w:hAnsi="宋体" w:cs="宋体" w:hint="eastAsia"/>
          <w:color w:val="000000"/>
          <w:u w:val="single"/>
        </w:rPr>
        <w:t xml:space="preserve"> 7 </w:t>
      </w:r>
      <w:r>
        <w:rPr>
          <w:rFonts w:ascii="宋体" w:hAnsi="宋体" w:cs="宋体" w:hint="eastAsia"/>
          <w:color w:val="000000"/>
        </w:rPr>
        <w:t>日通知甲方；甲方进行监造不应影响合同设备的正常生产。除供货要求或合同文件另有约定外，乙方应提前</w:t>
      </w:r>
      <w:r>
        <w:rPr>
          <w:rFonts w:ascii="宋体" w:hAnsi="宋体" w:cs="宋体" w:hint="eastAsia"/>
          <w:color w:val="000000"/>
          <w:u w:val="single"/>
        </w:rPr>
        <w:t>7</w:t>
      </w:r>
      <w:r>
        <w:rPr>
          <w:rFonts w:ascii="宋体" w:hAnsi="宋体" w:cs="宋体" w:hint="eastAsia"/>
          <w:color w:val="000000"/>
        </w:rPr>
        <w:t>日将需要甲方监造人员现场监造事项通知甲方；如甲方监造人员未按通知出席</w:t>
      </w:r>
      <w:bookmarkStart w:id="24" w:name="_Toc7864"/>
      <w:bookmarkStart w:id="25" w:name="_Toc369531649"/>
      <w:r>
        <w:rPr>
          <w:rFonts w:ascii="宋体" w:hAnsi="宋体" w:cs="宋体" w:hint="eastAsia"/>
          <w:color w:val="000000"/>
        </w:rPr>
        <w:t>，不影响合</w:t>
      </w:r>
      <w:bookmarkEnd w:id="24"/>
      <w:bookmarkEnd w:id="25"/>
      <w:r>
        <w:rPr>
          <w:rFonts w:ascii="宋体" w:hAnsi="宋体" w:cs="宋体" w:hint="eastAsia"/>
          <w:color w:val="000000"/>
        </w:rPr>
        <w:t>同设备及其关键部件的制造或检验，但甲方监造人员有权事后了解、查阅、复制相关制造或检验记录。</w:t>
      </w:r>
    </w:p>
    <w:p w14:paraId="05042642" w14:textId="77777777" w:rsidR="00D139A1" w:rsidRDefault="00000000">
      <w:pPr>
        <w:adjustRightInd w:val="0"/>
        <w:snapToGrid w:val="0"/>
        <w:spacing w:line="360" w:lineRule="auto"/>
        <w:ind w:firstLineChars="200" w:firstLine="420"/>
        <w:rPr>
          <w:rFonts w:ascii="宋体" w:hAnsi="宋体" w:cs="宋体" w:hint="eastAsia"/>
          <w:color w:val="000000"/>
        </w:rPr>
      </w:pPr>
      <w:r>
        <w:rPr>
          <w:rFonts w:ascii="宋体" w:hAnsi="宋体" w:cs="宋体" w:hint="eastAsia"/>
          <w:color w:val="000000"/>
        </w:rPr>
        <w:t>5.1.4 甲方监造人员在监造中如发现合同设备及其关键部件不符合合同约定的标准，则有权提出意见和建议。乙方应采取必要措施消除合同设备的不符，由此增加的费用和（或）造成的延误责任由乙方承担。</w:t>
      </w:r>
    </w:p>
    <w:p w14:paraId="0B3C57F8" w14:textId="77777777" w:rsidR="00D139A1" w:rsidRDefault="00000000">
      <w:pPr>
        <w:adjustRightInd w:val="0"/>
        <w:snapToGrid w:val="0"/>
        <w:spacing w:line="360" w:lineRule="auto"/>
        <w:ind w:firstLineChars="200" w:firstLine="420"/>
        <w:rPr>
          <w:rFonts w:ascii="宋体" w:hAnsi="宋体" w:cs="宋体" w:hint="eastAsia"/>
          <w:color w:val="000000"/>
        </w:rPr>
      </w:pPr>
      <w:r>
        <w:rPr>
          <w:rFonts w:ascii="宋体" w:hAnsi="宋体" w:cs="宋体" w:hint="eastAsia"/>
          <w:color w:val="000000"/>
        </w:rPr>
        <w:t>5.1.5 甲方监造人员对合同设备的监造，不视为对合同设备质量的确认，不影响乙方交货后甲方依照合同约定对合同设备提出质量异议和（或）退货的权利，也不免除乙方依照合同约定对合同设备所应承担的任何义务或责任。</w:t>
      </w:r>
    </w:p>
    <w:p w14:paraId="25077C18" w14:textId="77777777" w:rsidR="00D139A1" w:rsidRDefault="00000000">
      <w:pPr>
        <w:adjustRightInd w:val="0"/>
        <w:snapToGrid w:val="0"/>
        <w:spacing w:line="360" w:lineRule="auto"/>
        <w:rPr>
          <w:rFonts w:ascii="宋体" w:hAnsi="宋体" w:cs="宋体" w:hint="eastAsia"/>
          <w:color w:val="000000"/>
        </w:rPr>
      </w:pPr>
      <w:bookmarkStart w:id="26" w:name="_Toc482188741"/>
      <w:bookmarkStart w:id="27" w:name="_Toc23536"/>
      <w:r>
        <w:rPr>
          <w:rFonts w:ascii="宋体" w:hAnsi="宋体" w:cs="宋体" w:hint="eastAsia"/>
          <w:color w:val="000000"/>
        </w:rPr>
        <w:t>5.2 交货前检验</w:t>
      </w:r>
      <w:bookmarkEnd w:id="26"/>
      <w:bookmarkEnd w:id="27"/>
    </w:p>
    <w:p w14:paraId="2B3064A2" w14:textId="77777777" w:rsidR="00D139A1" w:rsidRDefault="00000000">
      <w:pPr>
        <w:adjustRightInd w:val="0"/>
        <w:snapToGrid w:val="0"/>
        <w:spacing w:line="360" w:lineRule="auto"/>
        <w:ind w:firstLineChars="200" w:firstLine="420"/>
        <w:rPr>
          <w:rFonts w:ascii="宋体" w:hAnsi="宋体" w:cs="宋体" w:hint="eastAsia"/>
          <w:color w:val="000000"/>
        </w:rPr>
      </w:pPr>
      <w:r>
        <w:rPr>
          <w:rFonts w:ascii="宋体" w:hAnsi="宋体" w:cs="宋体" w:hint="eastAsia"/>
          <w:color w:val="000000"/>
        </w:rPr>
        <w:t>5.2.1 合同设备交货前，甲方可派出检验人员，对合同设备进行交货前的检验。乙方应会同甲方代表根据合同约定对合同设备进行交货前检验并出具交货前检验记录。乙方应免费为甲方代表提供工作条件及便利，包括但不限于必要的办公场所、技术资料、检测工具及出入许可等。甲方代表的交通、食宿费用由甲方承担。</w:t>
      </w:r>
    </w:p>
    <w:p w14:paraId="7A91725D" w14:textId="77777777" w:rsidR="00D139A1" w:rsidRDefault="00000000">
      <w:pPr>
        <w:adjustRightInd w:val="0"/>
        <w:snapToGrid w:val="0"/>
        <w:spacing w:line="360" w:lineRule="auto"/>
        <w:ind w:firstLineChars="200" w:firstLine="420"/>
        <w:rPr>
          <w:rFonts w:ascii="宋体" w:hAnsi="宋体" w:cs="宋体" w:hint="eastAsia"/>
          <w:color w:val="000000"/>
        </w:rPr>
      </w:pPr>
      <w:r>
        <w:rPr>
          <w:rFonts w:ascii="宋体" w:hAnsi="宋体" w:cs="宋体" w:hint="eastAsia"/>
          <w:color w:val="000000"/>
        </w:rPr>
        <w:t>5.2.2甲方应提前7日将需要甲方代表检验事项通知乙方；如甲方代表未按通知出席</w:t>
      </w:r>
      <w:bookmarkStart w:id="28" w:name="_Toc8000"/>
      <w:bookmarkStart w:id="29" w:name="_Toc369531653"/>
      <w:r>
        <w:rPr>
          <w:rFonts w:ascii="宋体" w:hAnsi="宋体" w:cs="宋体" w:hint="eastAsia"/>
          <w:color w:val="000000"/>
        </w:rPr>
        <w:t>，不影响乙方对合同设备的</w:t>
      </w:r>
      <w:bookmarkEnd w:id="28"/>
      <w:bookmarkEnd w:id="29"/>
      <w:r>
        <w:rPr>
          <w:rFonts w:ascii="宋体" w:hAnsi="宋体" w:cs="宋体" w:hint="eastAsia"/>
          <w:color w:val="000000"/>
        </w:rPr>
        <w:t>交货前检验。</w:t>
      </w:r>
    </w:p>
    <w:p w14:paraId="38DD5FFC" w14:textId="77777777" w:rsidR="00D139A1" w:rsidRDefault="00000000">
      <w:pPr>
        <w:adjustRightInd w:val="0"/>
        <w:snapToGrid w:val="0"/>
        <w:spacing w:line="360" w:lineRule="auto"/>
        <w:ind w:firstLineChars="200" w:firstLine="420"/>
        <w:rPr>
          <w:rFonts w:ascii="宋体" w:hAnsi="宋体" w:cs="宋体" w:hint="eastAsia"/>
          <w:color w:val="000000"/>
        </w:rPr>
      </w:pPr>
      <w:r>
        <w:rPr>
          <w:rFonts w:ascii="宋体" w:hAnsi="宋体" w:cs="宋体" w:hint="eastAsia"/>
          <w:color w:val="000000"/>
        </w:rPr>
        <w:t>5.2.3 甲方代表在检验中如发现合同设备不符合合同约定的标准，则有权提出异议。乙方应采取必要措施消除合同设备的不符，由此增加的费用和（或）造成的延误责任由乙方承担。</w:t>
      </w:r>
    </w:p>
    <w:p w14:paraId="1FB80650" w14:textId="77777777" w:rsidR="00D139A1" w:rsidRDefault="00000000">
      <w:pPr>
        <w:adjustRightInd w:val="0"/>
        <w:snapToGrid w:val="0"/>
        <w:spacing w:line="360" w:lineRule="auto"/>
        <w:ind w:firstLineChars="200" w:firstLine="420"/>
        <w:jc w:val="left"/>
        <w:rPr>
          <w:rFonts w:ascii="宋体" w:hAnsi="宋体" w:cs="宋体" w:hint="eastAsia"/>
          <w:b/>
          <w:color w:val="000000"/>
          <w:sz w:val="28"/>
          <w:szCs w:val="28"/>
        </w:rPr>
      </w:pPr>
      <w:r>
        <w:rPr>
          <w:rFonts w:ascii="宋体" w:hAnsi="宋体" w:cs="宋体" w:hint="eastAsia"/>
          <w:color w:val="000000"/>
        </w:rPr>
        <w:t>5.2.4 甲方代表参与交货前检验及签署交货前检验记录的行为，不视为对合同设备质量的确认，不影响乙方交货后甲方依照合同约定对合同设备提出质量异议和（或）退货的权利，也不免除乙方依照合同约定对合同设备所应承担的任何义务或责任。</w:t>
      </w:r>
    </w:p>
    <w:p w14:paraId="71D6F4A4" w14:textId="77777777" w:rsidR="00D139A1" w:rsidRDefault="00D139A1">
      <w:pPr>
        <w:adjustRightInd w:val="0"/>
        <w:snapToGrid w:val="0"/>
        <w:spacing w:line="360" w:lineRule="auto"/>
        <w:ind w:firstLineChars="200" w:firstLine="420"/>
        <w:rPr>
          <w:rFonts w:ascii="宋体" w:hAnsi="宋体" w:cs="宋体" w:hint="eastAsia"/>
          <w:color w:val="000000"/>
        </w:rPr>
      </w:pPr>
    </w:p>
    <w:p w14:paraId="5E741FA7" w14:textId="77777777" w:rsidR="00D139A1" w:rsidRDefault="00000000">
      <w:pPr>
        <w:adjustRightInd w:val="0"/>
        <w:snapToGrid w:val="0"/>
        <w:spacing w:line="360" w:lineRule="auto"/>
        <w:jc w:val="left"/>
        <w:rPr>
          <w:rFonts w:ascii="宋体" w:hAnsi="宋体" w:cs="宋体" w:hint="eastAsia"/>
          <w:b/>
          <w:color w:val="000000"/>
          <w:sz w:val="28"/>
          <w:szCs w:val="28"/>
        </w:rPr>
      </w:pPr>
      <w:r>
        <w:rPr>
          <w:rFonts w:ascii="宋体" w:hAnsi="宋体" w:cs="宋体" w:hint="eastAsia"/>
          <w:b/>
          <w:color w:val="000000"/>
          <w:sz w:val="28"/>
          <w:szCs w:val="28"/>
        </w:rPr>
        <w:lastRenderedPageBreak/>
        <w:t>6、包装、标记、运输和交付</w:t>
      </w:r>
    </w:p>
    <w:p w14:paraId="27EF2F0C" w14:textId="77777777" w:rsidR="00D139A1" w:rsidRDefault="00000000">
      <w:pPr>
        <w:adjustRightInd w:val="0"/>
        <w:snapToGrid w:val="0"/>
        <w:spacing w:line="360" w:lineRule="auto"/>
        <w:rPr>
          <w:rFonts w:ascii="宋体" w:hAnsi="宋体" w:cs="宋体" w:hint="eastAsia"/>
          <w:color w:val="000000"/>
        </w:rPr>
      </w:pPr>
      <w:bookmarkStart w:id="30" w:name="_Toc482188743"/>
      <w:bookmarkStart w:id="31" w:name="_Toc17656"/>
      <w:r>
        <w:rPr>
          <w:rFonts w:ascii="宋体" w:hAnsi="宋体" w:cs="宋体" w:hint="eastAsia"/>
          <w:color w:val="000000"/>
        </w:rPr>
        <w:t>6.1 包装</w:t>
      </w:r>
      <w:bookmarkEnd w:id="30"/>
      <w:bookmarkEnd w:id="31"/>
    </w:p>
    <w:p w14:paraId="1DECAFFC" w14:textId="77777777" w:rsidR="00D139A1" w:rsidRDefault="00000000">
      <w:pPr>
        <w:adjustRightInd w:val="0"/>
        <w:snapToGrid w:val="0"/>
        <w:spacing w:line="360" w:lineRule="auto"/>
        <w:ind w:firstLineChars="200" w:firstLine="420"/>
        <w:rPr>
          <w:rFonts w:ascii="宋体" w:hAnsi="宋体" w:cs="宋体" w:hint="eastAsia"/>
          <w:color w:val="000000"/>
        </w:rPr>
      </w:pPr>
      <w:r>
        <w:rPr>
          <w:rFonts w:ascii="宋体" w:hAnsi="宋体" w:cs="宋体" w:hint="eastAsia"/>
          <w:color w:val="000000"/>
        </w:rPr>
        <w:t>6.1.1 乙方应对合同设备进行妥善包装，以满足合同设备运至施工场地及在施工场地保管的需要。包装应采取防潮、防晒、防锈、防腐蚀、防震动及防止其它损坏的必要保护措施，从而保护合同设备能够经受多次搬运、装卸、长途运输并适宜保管。由于包装不善所引起的货物锈蚀、损坏和损失均由乙方承担</w:t>
      </w:r>
    </w:p>
    <w:p w14:paraId="1C281B1C" w14:textId="77777777" w:rsidR="00D139A1" w:rsidRDefault="00000000">
      <w:pPr>
        <w:adjustRightInd w:val="0"/>
        <w:snapToGrid w:val="0"/>
        <w:spacing w:line="360" w:lineRule="auto"/>
        <w:ind w:firstLineChars="200" w:firstLine="420"/>
        <w:rPr>
          <w:rFonts w:ascii="宋体" w:hAnsi="宋体" w:cs="宋体" w:hint="eastAsia"/>
          <w:color w:val="000000"/>
        </w:rPr>
      </w:pPr>
      <w:r>
        <w:rPr>
          <w:rFonts w:ascii="宋体" w:hAnsi="宋体" w:cs="宋体" w:hint="eastAsia"/>
          <w:color w:val="000000"/>
        </w:rPr>
        <w:t>6.1.2 每个独立包装箱内应附装箱清单，和质量合格证明文件。</w:t>
      </w:r>
    </w:p>
    <w:p w14:paraId="49A4BC5D" w14:textId="77777777" w:rsidR="00D139A1" w:rsidRDefault="00000000">
      <w:pPr>
        <w:adjustRightInd w:val="0"/>
        <w:snapToGrid w:val="0"/>
        <w:spacing w:line="360" w:lineRule="auto"/>
        <w:ind w:firstLineChars="200" w:firstLine="420"/>
        <w:rPr>
          <w:rFonts w:ascii="宋体" w:hAnsi="宋体" w:cs="宋体" w:hint="eastAsia"/>
          <w:color w:val="000000"/>
        </w:rPr>
      </w:pPr>
      <w:r>
        <w:rPr>
          <w:rFonts w:ascii="宋体" w:hAnsi="宋体" w:cs="宋体" w:hint="eastAsia"/>
          <w:color w:val="000000"/>
        </w:rPr>
        <w:t>6.1.3 甲方无需将包装物退还给乙方。</w:t>
      </w:r>
    </w:p>
    <w:p w14:paraId="4FDB28A8" w14:textId="77777777" w:rsidR="00D139A1" w:rsidRDefault="00000000">
      <w:pPr>
        <w:adjustRightInd w:val="0"/>
        <w:snapToGrid w:val="0"/>
        <w:spacing w:line="360" w:lineRule="auto"/>
        <w:rPr>
          <w:rFonts w:ascii="宋体" w:hAnsi="宋体" w:cs="宋体" w:hint="eastAsia"/>
          <w:color w:val="000000"/>
        </w:rPr>
      </w:pPr>
      <w:bookmarkStart w:id="32" w:name="_Toc482188744"/>
      <w:bookmarkStart w:id="33" w:name="_Toc26904"/>
      <w:r>
        <w:rPr>
          <w:rFonts w:ascii="宋体" w:hAnsi="宋体" w:cs="宋体" w:hint="eastAsia"/>
          <w:color w:val="000000"/>
        </w:rPr>
        <w:t>6.2 标记</w:t>
      </w:r>
      <w:bookmarkEnd w:id="32"/>
      <w:bookmarkEnd w:id="33"/>
    </w:p>
    <w:p w14:paraId="25B38BF3" w14:textId="77777777" w:rsidR="00D139A1" w:rsidRDefault="00000000">
      <w:pPr>
        <w:adjustRightInd w:val="0"/>
        <w:snapToGrid w:val="0"/>
        <w:spacing w:line="360" w:lineRule="auto"/>
        <w:ind w:firstLineChars="200" w:firstLine="420"/>
        <w:rPr>
          <w:rFonts w:ascii="宋体" w:hAnsi="宋体" w:cs="宋体" w:hint="eastAsia"/>
          <w:color w:val="000000"/>
        </w:rPr>
      </w:pPr>
      <w:r>
        <w:rPr>
          <w:rFonts w:ascii="宋体" w:hAnsi="宋体" w:cs="宋体" w:hint="eastAsia"/>
          <w:color w:val="000000"/>
        </w:rPr>
        <w:t>根据合同设备的特点和运输、保管的不同要求，乙方应在包装箱上清楚地标注“小心轻放”、“此端朝上，请勿倒置”、“保持干燥”等字样和其他适当标记。对于约定的超大超重件，乙方应在包装箱两侧标注“重心”和“起吊点”以便装卸和搬运。如果发运合同设备中含有易燃易爆物品、腐蚀物品、放射性物质等危险品，则应在包装箱上标明危险品标志。包装还应符合下列要求：</w:t>
      </w:r>
    </w:p>
    <w:p w14:paraId="740CB7B9" w14:textId="77777777" w:rsidR="00D139A1" w:rsidRDefault="00000000">
      <w:pPr>
        <w:adjustRightInd w:val="0"/>
        <w:snapToGrid w:val="0"/>
        <w:spacing w:line="360" w:lineRule="auto"/>
        <w:ind w:firstLineChars="200" w:firstLine="420"/>
        <w:rPr>
          <w:rFonts w:ascii="宋体" w:hAnsi="宋体" w:cs="宋体" w:hint="eastAsia"/>
          <w:color w:val="000000"/>
        </w:rPr>
      </w:pPr>
      <w:r>
        <w:rPr>
          <w:rFonts w:ascii="宋体" w:hAnsi="宋体" w:cs="宋体" w:hint="eastAsia"/>
          <w:color w:val="000000"/>
        </w:rPr>
        <w:t>乙方对包装箱内的各散装部件在装配图中的部件号、零件号应标识清楚；</w:t>
      </w:r>
    </w:p>
    <w:p w14:paraId="26F13B3B" w14:textId="77777777" w:rsidR="00D139A1" w:rsidRDefault="00000000">
      <w:pPr>
        <w:adjustRightInd w:val="0"/>
        <w:snapToGrid w:val="0"/>
        <w:spacing w:line="360" w:lineRule="auto"/>
        <w:ind w:firstLineChars="200" w:firstLine="420"/>
        <w:rPr>
          <w:rFonts w:ascii="宋体" w:hAnsi="宋体" w:cs="宋体" w:hint="eastAsia"/>
          <w:color w:val="000000"/>
        </w:rPr>
      </w:pPr>
      <w:r>
        <w:rPr>
          <w:rFonts w:ascii="宋体" w:hAnsi="宋体" w:cs="宋体" w:hint="eastAsia"/>
          <w:color w:val="000000"/>
        </w:rPr>
        <w:t>乙方应在每件包装箱的两个侧面上用不褪色的油漆以明显意见的中文字样印刷标记包括：合同号、目的站、收货单位名称、设备名称、机组号、图号、箱号/件数、毛重/净重（公斤）、体积（长x宽x高）；</w:t>
      </w:r>
    </w:p>
    <w:p w14:paraId="0F7A0633" w14:textId="77777777" w:rsidR="00D139A1" w:rsidRDefault="00000000">
      <w:pPr>
        <w:adjustRightInd w:val="0"/>
        <w:snapToGrid w:val="0"/>
        <w:spacing w:line="360" w:lineRule="auto"/>
        <w:ind w:firstLineChars="200" w:firstLine="420"/>
        <w:rPr>
          <w:rFonts w:ascii="宋体" w:hAnsi="宋体" w:cs="宋体" w:hint="eastAsia"/>
          <w:color w:val="000000"/>
        </w:rPr>
      </w:pPr>
      <w:r>
        <w:rPr>
          <w:rFonts w:ascii="宋体" w:hAnsi="宋体" w:cs="宋体" w:hint="eastAsia"/>
          <w:color w:val="000000"/>
        </w:rPr>
        <w:t>重量超过二十吨或尺寸超过9x3x3米的每件货物的名称、重量、体积和件数。对每件该类设备（部件）必须标明中心和吊点位置；</w:t>
      </w:r>
    </w:p>
    <w:p w14:paraId="574C9C1B" w14:textId="77777777" w:rsidR="00D139A1" w:rsidRDefault="00000000">
      <w:pPr>
        <w:adjustRightInd w:val="0"/>
        <w:snapToGrid w:val="0"/>
        <w:spacing w:line="360" w:lineRule="auto"/>
        <w:ind w:firstLineChars="200" w:firstLine="420"/>
        <w:rPr>
          <w:rFonts w:ascii="宋体" w:hAnsi="宋体" w:cs="宋体" w:hint="eastAsia"/>
          <w:color w:val="000000"/>
        </w:rPr>
      </w:pPr>
      <w:r>
        <w:rPr>
          <w:rFonts w:ascii="宋体" w:hAnsi="宋体" w:cs="宋体" w:hint="eastAsia"/>
          <w:color w:val="000000"/>
        </w:rPr>
        <w:t>对裸装货物应以金属标签或直接在设备本身上注明上述有关内容，大件货物映带有足够的货物支架或包装垫木；</w:t>
      </w:r>
    </w:p>
    <w:p w14:paraId="310D9FE3" w14:textId="77777777" w:rsidR="00D139A1" w:rsidRDefault="00000000">
      <w:pPr>
        <w:adjustRightInd w:val="0"/>
        <w:snapToGrid w:val="0"/>
        <w:spacing w:line="360" w:lineRule="auto"/>
        <w:ind w:firstLineChars="200" w:firstLine="420"/>
        <w:rPr>
          <w:rFonts w:ascii="宋体" w:hAnsi="宋体" w:cs="宋体" w:hint="eastAsia"/>
          <w:color w:val="000000"/>
        </w:rPr>
      </w:pPr>
      <w:r>
        <w:rPr>
          <w:rFonts w:ascii="宋体" w:hAnsi="宋体" w:cs="宋体" w:hint="eastAsia"/>
          <w:color w:val="000000"/>
        </w:rPr>
        <w:t>各种设备及松散部件应采用好的包装方式，装入最小的完善的箱件内；</w:t>
      </w:r>
    </w:p>
    <w:p w14:paraId="72BB8667" w14:textId="77777777" w:rsidR="00D139A1" w:rsidRDefault="00000000">
      <w:pPr>
        <w:adjustRightInd w:val="0"/>
        <w:snapToGrid w:val="0"/>
        <w:spacing w:line="360" w:lineRule="auto"/>
        <w:ind w:firstLineChars="200" w:firstLine="420"/>
        <w:rPr>
          <w:rFonts w:ascii="宋体" w:hAnsi="宋体" w:cs="宋体" w:hint="eastAsia"/>
          <w:color w:val="000000"/>
        </w:rPr>
      </w:pPr>
      <w:r>
        <w:rPr>
          <w:rFonts w:ascii="宋体" w:hAnsi="宋体" w:cs="宋体" w:hint="eastAsia"/>
          <w:color w:val="000000"/>
        </w:rPr>
        <w:t>栅格式箱子或类似的包装，应能保证设备及零部件不至于被偷窃或被其他物品或雨水造成损坏；</w:t>
      </w:r>
    </w:p>
    <w:p w14:paraId="1F200D70" w14:textId="77777777" w:rsidR="00D139A1" w:rsidRDefault="00000000">
      <w:pPr>
        <w:adjustRightInd w:val="0"/>
        <w:snapToGrid w:val="0"/>
        <w:spacing w:line="360" w:lineRule="auto"/>
        <w:ind w:firstLineChars="200" w:firstLine="420"/>
        <w:rPr>
          <w:rFonts w:ascii="宋体" w:hAnsi="宋体" w:cs="宋体" w:hint="eastAsia"/>
          <w:color w:val="000000"/>
        </w:rPr>
      </w:pPr>
      <w:r>
        <w:rPr>
          <w:rFonts w:ascii="宋体" w:hAnsi="宋体" w:cs="宋体" w:hint="eastAsia"/>
          <w:color w:val="000000"/>
        </w:rPr>
        <w:t>所有带坡口管子和管件的端口必须用保护盖或其他方式妥善防护；</w:t>
      </w:r>
    </w:p>
    <w:p w14:paraId="2BB04A72" w14:textId="77777777" w:rsidR="00D139A1" w:rsidRDefault="00000000">
      <w:pPr>
        <w:adjustRightInd w:val="0"/>
        <w:snapToGrid w:val="0"/>
        <w:spacing w:line="360" w:lineRule="auto"/>
        <w:rPr>
          <w:rFonts w:ascii="宋体" w:hAnsi="宋体" w:cs="宋体" w:hint="eastAsia"/>
          <w:color w:val="000000"/>
        </w:rPr>
      </w:pPr>
      <w:bookmarkStart w:id="34" w:name="_Toc482188745"/>
      <w:bookmarkStart w:id="35" w:name="_Toc20530"/>
      <w:r>
        <w:rPr>
          <w:rFonts w:ascii="宋体" w:hAnsi="宋体" w:cs="宋体" w:hint="eastAsia"/>
          <w:color w:val="000000"/>
        </w:rPr>
        <w:t>6.3运输</w:t>
      </w:r>
      <w:bookmarkEnd w:id="34"/>
      <w:bookmarkEnd w:id="35"/>
    </w:p>
    <w:p w14:paraId="2524B934" w14:textId="77777777" w:rsidR="00D139A1" w:rsidRDefault="00000000">
      <w:pPr>
        <w:adjustRightInd w:val="0"/>
        <w:snapToGrid w:val="0"/>
        <w:spacing w:line="360" w:lineRule="auto"/>
        <w:ind w:firstLineChars="200" w:firstLine="420"/>
        <w:rPr>
          <w:rFonts w:ascii="宋体" w:hAnsi="宋体" w:cs="宋体" w:hint="eastAsia"/>
          <w:color w:val="000000"/>
        </w:rPr>
      </w:pPr>
      <w:r>
        <w:rPr>
          <w:rFonts w:ascii="宋体" w:hAnsi="宋体" w:cs="宋体" w:hint="eastAsia"/>
          <w:color w:val="000000"/>
        </w:rPr>
        <w:t>6.3.1 乙方应自行选择适宜的运输工具及线路安排合同设备运输。</w:t>
      </w:r>
    </w:p>
    <w:p w14:paraId="0CE1C5CD" w14:textId="77777777" w:rsidR="00D139A1" w:rsidRDefault="00000000">
      <w:pPr>
        <w:adjustRightInd w:val="0"/>
        <w:snapToGrid w:val="0"/>
        <w:spacing w:line="360" w:lineRule="auto"/>
        <w:ind w:firstLineChars="200" w:firstLine="420"/>
        <w:rPr>
          <w:rFonts w:ascii="宋体" w:hAnsi="宋体" w:cs="宋体" w:hint="eastAsia"/>
          <w:color w:val="000000"/>
        </w:rPr>
      </w:pPr>
      <w:r>
        <w:rPr>
          <w:rFonts w:ascii="宋体" w:hAnsi="宋体" w:cs="宋体" w:hint="eastAsia"/>
          <w:color w:val="000000"/>
        </w:rPr>
        <w:t>6.3.2每件能够独立运行的设备应整套装运。该设备安装、调试、考核和运行所使用的备品、备件、易损易耗件等应随相关的主机一齐装运。</w:t>
      </w:r>
    </w:p>
    <w:p w14:paraId="4C6E0F01" w14:textId="77777777" w:rsidR="00D139A1" w:rsidRDefault="00000000">
      <w:pPr>
        <w:adjustRightInd w:val="0"/>
        <w:snapToGrid w:val="0"/>
        <w:spacing w:line="360" w:lineRule="auto"/>
        <w:ind w:firstLineChars="200" w:firstLine="420"/>
        <w:rPr>
          <w:rFonts w:ascii="宋体" w:hAnsi="宋体" w:cs="宋体" w:hint="eastAsia"/>
          <w:color w:val="000000"/>
        </w:rPr>
      </w:pPr>
      <w:bookmarkStart w:id="36" w:name="_Toc21215"/>
      <w:r>
        <w:rPr>
          <w:rFonts w:ascii="宋体" w:hAnsi="宋体" w:cs="宋体" w:hint="eastAsia"/>
          <w:color w:val="000000"/>
        </w:rPr>
        <w:t>6.3.3</w:t>
      </w:r>
      <w:bookmarkEnd w:id="36"/>
      <w:r>
        <w:rPr>
          <w:rFonts w:ascii="宋体" w:hAnsi="宋体" w:cs="宋体" w:hint="eastAsia"/>
          <w:color w:val="000000"/>
        </w:rPr>
        <w:t>乙方应在合同设备预计启运7日前，将合同设备名称、数量、箱数、总毛重、总体积（用m³表示）、每箱尺寸（长×宽×高）、装运合同设备总金额、运输方式、预计交付日期和合同设备在运输、装卸、保管中的注意事项等预通知甲方，并在合同设备启运后24小时之内正式通知甲方。如因乙方原因延误通知甲方，由此造成不能及时卸货等问题或损失则应由乙方负担。</w:t>
      </w:r>
    </w:p>
    <w:p w14:paraId="354288C8" w14:textId="77777777" w:rsidR="00D139A1" w:rsidRDefault="00000000">
      <w:pPr>
        <w:adjustRightInd w:val="0"/>
        <w:snapToGrid w:val="0"/>
        <w:spacing w:line="360" w:lineRule="auto"/>
        <w:ind w:firstLineChars="200" w:firstLine="420"/>
        <w:rPr>
          <w:rFonts w:ascii="宋体" w:hAnsi="宋体" w:cs="宋体" w:hint="eastAsia"/>
          <w:color w:val="000000"/>
        </w:rPr>
      </w:pPr>
      <w:r>
        <w:rPr>
          <w:rFonts w:ascii="宋体" w:hAnsi="宋体" w:cs="宋体" w:hint="eastAsia"/>
          <w:color w:val="000000"/>
        </w:rPr>
        <w:t>6.3.4 乙方在根据第6.3.3项进行通知时，如果发运合同设备中合同条款约定的超大超重包装，则乙方应将超大和（或）超重的每个包装箱的重量和尺寸通知甲方；如果发运合同设备中包括易燃易爆物品、腐蚀物品、放射性物质等危险品，则危险品的品名、性质、在运输、装卸、保管方面的特殊要求、注意事项和处理意外情况的方法等，也应一并通知甲方。</w:t>
      </w:r>
    </w:p>
    <w:p w14:paraId="54863E51" w14:textId="77777777" w:rsidR="00D139A1" w:rsidRDefault="00000000">
      <w:pPr>
        <w:adjustRightInd w:val="0"/>
        <w:snapToGrid w:val="0"/>
        <w:spacing w:line="360" w:lineRule="auto"/>
        <w:rPr>
          <w:rFonts w:ascii="宋体" w:hAnsi="宋体" w:cs="宋体" w:hint="eastAsia"/>
          <w:color w:val="000000"/>
        </w:rPr>
      </w:pPr>
      <w:bookmarkStart w:id="37" w:name="_Toc30947"/>
      <w:bookmarkStart w:id="38" w:name="_Toc482188746"/>
      <w:r>
        <w:rPr>
          <w:rFonts w:ascii="宋体" w:hAnsi="宋体" w:cs="宋体" w:hint="eastAsia"/>
          <w:color w:val="000000"/>
        </w:rPr>
        <w:lastRenderedPageBreak/>
        <w:t>6.4 交付</w:t>
      </w:r>
      <w:bookmarkEnd w:id="37"/>
      <w:bookmarkEnd w:id="38"/>
    </w:p>
    <w:p w14:paraId="3D118537" w14:textId="77777777" w:rsidR="00D139A1" w:rsidRDefault="00000000">
      <w:pPr>
        <w:adjustRightInd w:val="0"/>
        <w:snapToGrid w:val="0"/>
        <w:spacing w:line="360" w:lineRule="auto"/>
        <w:rPr>
          <w:rFonts w:ascii="宋体" w:hAnsi="宋体" w:cs="宋体" w:hint="eastAsia"/>
          <w:color w:val="000000"/>
        </w:rPr>
      </w:pPr>
      <w:r>
        <w:rPr>
          <w:rFonts w:ascii="宋体" w:hAnsi="宋体" w:cs="宋体" w:hint="eastAsia"/>
          <w:color w:val="000000"/>
        </w:rPr>
        <w:t xml:space="preserve">    乙方应在</w:t>
      </w:r>
      <w:r>
        <w:rPr>
          <w:rFonts w:ascii="宋体" w:hAnsi="宋体" w:cs="宋体" w:hint="eastAsia"/>
          <w:color w:val="000000"/>
          <w:u w:val="single"/>
        </w:rPr>
        <w:t xml:space="preserve"> 24 </w:t>
      </w:r>
      <w:r>
        <w:rPr>
          <w:rFonts w:ascii="宋体" w:hAnsi="宋体" w:cs="宋体" w:hint="eastAsia"/>
          <w:color w:val="000000"/>
        </w:rPr>
        <w:t>小时内通知甲方货物已备妥待运输后，乙方应将合同号、货名、数量、毛重、总体积、运输工具、启运日期、承运人及联系方式，以书面、电子邮件、传真的方式通知甲方。</w:t>
      </w:r>
    </w:p>
    <w:p w14:paraId="64305603" w14:textId="77777777" w:rsidR="00D139A1" w:rsidRDefault="00000000">
      <w:pPr>
        <w:adjustRightInd w:val="0"/>
        <w:snapToGrid w:val="0"/>
        <w:spacing w:line="360" w:lineRule="auto"/>
        <w:ind w:firstLineChars="200" w:firstLine="420"/>
        <w:rPr>
          <w:rFonts w:ascii="宋体" w:hAnsi="宋体" w:cs="宋体" w:hint="eastAsia"/>
          <w:color w:val="000000"/>
        </w:rPr>
      </w:pPr>
      <w:r>
        <w:rPr>
          <w:rFonts w:ascii="宋体" w:hAnsi="宋体" w:cs="宋体" w:hint="eastAsia"/>
          <w:color w:val="000000"/>
        </w:rPr>
        <w:t>6.4.1乙方应根据合同约定的交付时间和批次在施工场地车面上将合同设备交付给甲方。甲方安排卸货并承担卸货费用，并对乙方交付的包装的合同设备的外观及件数进行清点核验后应签发收货清单。甲方签发收货清单不代表对合同设备的接受，双方还应按合同约定进行后续的检验和验收。</w:t>
      </w:r>
    </w:p>
    <w:p w14:paraId="2D60926C" w14:textId="77777777" w:rsidR="00D139A1" w:rsidRDefault="00000000">
      <w:pPr>
        <w:adjustRightInd w:val="0"/>
        <w:snapToGrid w:val="0"/>
        <w:spacing w:line="360" w:lineRule="auto"/>
        <w:ind w:firstLineChars="200" w:firstLine="420"/>
        <w:rPr>
          <w:rFonts w:ascii="宋体" w:hAnsi="宋体" w:cs="宋体" w:hint="eastAsia"/>
          <w:color w:val="000000"/>
        </w:rPr>
      </w:pPr>
      <w:r>
        <w:rPr>
          <w:rFonts w:ascii="宋体" w:hAnsi="宋体" w:cs="宋体" w:hint="eastAsia"/>
          <w:color w:val="000000"/>
        </w:rPr>
        <w:t>6.4.2 合同设备的所有权和风险自交付时起由乙方转移至甲方，合同设备交付给甲方之前包括运输在内的所有风险均由乙方承担。</w:t>
      </w:r>
    </w:p>
    <w:p w14:paraId="6CDE1133" w14:textId="77777777" w:rsidR="00D139A1" w:rsidRDefault="00000000">
      <w:pPr>
        <w:adjustRightInd w:val="0"/>
        <w:snapToGrid w:val="0"/>
        <w:spacing w:line="360" w:lineRule="auto"/>
        <w:ind w:firstLineChars="200" w:firstLine="420"/>
        <w:rPr>
          <w:rFonts w:ascii="宋体" w:hAnsi="宋体" w:cs="宋体" w:hint="eastAsia"/>
          <w:color w:val="000000"/>
        </w:rPr>
      </w:pPr>
      <w:r>
        <w:rPr>
          <w:rFonts w:ascii="宋体" w:hAnsi="宋体" w:cs="宋体" w:hint="eastAsia"/>
          <w:color w:val="000000"/>
        </w:rPr>
        <w:t>6.4.3甲方如果发现技术资料存在短缺和（或）损坏，乙方应在收到甲方的通知后7日内免费补齐短缺和（或）损坏的部分</w:t>
      </w:r>
      <w:bookmarkStart w:id="39" w:name="_Toc296602528"/>
      <w:bookmarkStart w:id="40" w:name="_Toc144974636"/>
      <w:bookmarkStart w:id="41" w:name="_Toc179632686"/>
      <w:bookmarkStart w:id="42" w:name="_Toc152045668"/>
      <w:bookmarkStart w:id="43" w:name="_Toc152042446"/>
      <w:bookmarkStart w:id="44" w:name="_Toc369531621"/>
      <w:bookmarkStart w:id="45" w:name="_Toc27630"/>
      <w:r>
        <w:rPr>
          <w:rFonts w:ascii="宋体" w:hAnsi="宋体" w:cs="宋体" w:hint="eastAsia"/>
          <w:color w:val="000000"/>
        </w:rPr>
        <w:t>。如果甲方发现乙方提供的</w:t>
      </w:r>
      <w:bookmarkEnd w:id="39"/>
      <w:bookmarkEnd w:id="40"/>
      <w:bookmarkEnd w:id="41"/>
      <w:bookmarkEnd w:id="42"/>
      <w:bookmarkEnd w:id="43"/>
      <w:r>
        <w:rPr>
          <w:rFonts w:ascii="宋体" w:hAnsi="宋体" w:cs="宋体" w:hint="eastAsia"/>
          <w:color w:val="000000"/>
        </w:rPr>
        <w:t>技术</w:t>
      </w:r>
      <w:bookmarkEnd w:id="44"/>
      <w:bookmarkEnd w:id="45"/>
      <w:r>
        <w:rPr>
          <w:rFonts w:ascii="宋体" w:hAnsi="宋体" w:cs="宋体" w:hint="eastAsia"/>
          <w:color w:val="000000"/>
        </w:rPr>
        <w:t>资</w:t>
      </w:r>
      <w:bookmarkStart w:id="46" w:name="_Toc20508"/>
      <w:r>
        <w:rPr>
          <w:rFonts w:ascii="宋体" w:hAnsi="宋体" w:cs="宋体" w:hint="eastAsia"/>
          <w:color w:val="000000"/>
        </w:rPr>
        <w:t>料有误，</w:t>
      </w:r>
      <w:bookmarkEnd w:id="46"/>
      <w:r>
        <w:rPr>
          <w:rFonts w:ascii="宋体" w:hAnsi="宋体" w:cs="宋体" w:hint="eastAsia"/>
          <w:color w:val="000000"/>
        </w:rPr>
        <w:t>乙方应在收到甲方通知后7日内免费替换。如由于甲方原因导致技术资料丢失和（或）损坏，乙方应在收到甲方的通知后7日内补齐丢失和（或）损坏的部分，但甲方应向乙方支付合理的复制、邮寄费用。</w:t>
      </w:r>
    </w:p>
    <w:p w14:paraId="1E46B4CF" w14:textId="77777777" w:rsidR="00D139A1" w:rsidRDefault="00D139A1">
      <w:pPr>
        <w:adjustRightInd w:val="0"/>
        <w:snapToGrid w:val="0"/>
        <w:spacing w:line="360" w:lineRule="auto"/>
        <w:ind w:firstLineChars="200" w:firstLine="420"/>
        <w:rPr>
          <w:rFonts w:ascii="宋体" w:hAnsi="宋体" w:cs="宋体" w:hint="eastAsia"/>
          <w:color w:val="000000"/>
        </w:rPr>
      </w:pPr>
    </w:p>
    <w:p w14:paraId="1993369A" w14:textId="77777777" w:rsidR="00D139A1" w:rsidRDefault="00000000">
      <w:pPr>
        <w:adjustRightInd w:val="0"/>
        <w:snapToGrid w:val="0"/>
        <w:spacing w:line="360" w:lineRule="auto"/>
        <w:jc w:val="left"/>
        <w:rPr>
          <w:rFonts w:ascii="宋体" w:hAnsi="宋体" w:cs="宋体" w:hint="eastAsia"/>
          <w:b/>
          <w:color w:val="000000"/>
          <w:sz w:val="28"/>
          <w:szCs w:val="28"/>
        </w:rPr>
      </w:pPr>
      <w:r>
        <w:rPr>
          <w:rFonts w:ascii="宋体" w:hAnsi="宋体" w:cs="宋体" w:hint="eastAsia"/>
          <w:b/>
          <w:color w:val="000000"/>
          <w:sz w:val="28"/>
          <w:szCs w:val="28"/>
        </w:rPr>
        <w:t>7、开箱检验、安装、调试、考核、验收</w:t>
      </w:r>
    </w:p>
    <w:p w14:paraId="3FA27DC6" w14:textId="77777777" w:rsidR="00D139A1" w:rsidRDefault="00000000">
      <w:pPr>
        <w:adjustRightInd w:val="0"/>
        <w:snapToGrid w:val="0"/>
        <w:spacing w:line="360" w:lineRule="auto"/>
        <w:rPr>
          <w:rFonts w:ascii="宋体" w:hAnsi="宋体" w:cs="宋体" w:hint="eastAsia"/>
          <w:color w:val="000000"/>
        </w:rPr>
      </w:pPr>
      <w:bookmarkStart w:id="47" w:name="_Toc482188748"/>
      <w:bookmarkStart w:id="48" w:name="_Toc31081"/>
      <w:r>
        <w:rPr>
          <w:rFonts w:ascii="宋体" w:hAnsi="宋体" w:cs="宋体" w:hint="eastAsia"/>
          <w:color w:val="000000"/>
        </w:rPr>
        <w:t>7.1 开箱检验</w:t>
      </w:r>
      <w:bookmarkEnd w:id="47"/>
      <w:bookmarkEnd w:id="48"/>
    </w:p>
    <w:p w14:paraId="57BFE7E0" w14:textId="77777777" w:rsidR="00D139A1" w:rsidRDefault="00000000">
      <w:pPr>
        <w:adjustRightInd w:val="0"/>
        <w:snapToGrid w:val="0"/>
        <w:spacing w:line="360" w:lineRule="auto"/>
        <w:ind w:firstLineChars="200" w:firstLine="420"/>
        <w:rPr>
          <w:rFonts w:ascii="宋体" w:hAnsi="宋体" w:cs="宋体" w:hint="eastAsia"/>
          <w:color w:val="000000"/>
        </w:rPr>
      </w:pPr>
      <w:r>
        <w:rPr>
          <w:rFonts w:ascii="宋体" w:hAnsi="宋体" w:cs="宋体" w:hint="eastAsia"/>
          <w:color w:val="000000"/>
        </w:rPr>
        <w:t>7.1.1 合同设备交付后应进行开箱检验，即合同设备数量及外观检验。开箱检验按下列方式（ 2 ）进行：</w:t>
      </w:r>
    </w:p>
    <w:p w14:paraId="782F5922" w14:textId="77777777" w:rsidR="00D139A1" w:rsidRDefault="00000000">
      <w:pPr>
        <w:adjustRightInd w:val="0"/>
        <w:snapToGrid w:val="0"/>
        <w:spacing w:line="360" w:lineRule="auto"/>
        <w:ind w:firstLineChars="300" w:firstLine="630"/>
        <w:rPr>
          <w:rFonts w:ascii="宋体" w:hAnsi="宋体" w:cs="宋体" w:hint="eastAsia"/>
          <w:color w:val="000000"/>
        </w:rPr>
      </w:pPr>
      <w:r>
        <w:rPr>
          <w:rFonts w:ascii="宋体" w:hAnsi="宋体" w:cs="宋体" w:hint="eastAsia"/>
          <w:color w:val="000000"/>
        </w:rPr>
        <w:t>（1）合同设备交付时；</w:t>
      </w:r>
    </w:p>
    <w:p w14:paraId="4B7B689C" w14:textId="77777777" w:rsidR="00D139A1" w:rsidRDefault="00000000">
      <w:pPr>
        <w:adjustRightInd w:val="0"/>
        <w:snapToGrid w:val="0"/>
        <w:spacing w:line="360" w:lineRule="auto"/>
        <w:ind w:firstLineChars="300" w:firstLine="630"/>
        <w:rPr>
          <w:rFonts w:ascii="宋体" w:hAnsi="宋体" w:cs="宋体" w:hint="eastAsia"/>
          <w:color w:val="000000"/>
        </w:rPr>
      </w:pPr>
      <w:r>
        <w:rPr>
          <w:rFonts w:ascii="宋体" w:hAnsi="宋体" w:cs="宋体" w:hint="eastAsia"/>
          <w:color w:val="000000"/>
        </w:rPr>
        <w:t>（2）合同设备交付后的</w:t>
      </w:r>
      <w:r>
        <w:rPr>
          <w:rFonts w:ascii="宋体" w:hAnsi="宋体" w:cs="宋体" w:hint="eastAsia"/>
          <w:color w:val="000000"/>
          <w:u w:val="single"/>
        </w:rPr>
        <w:t>30天</w:t>
      </w:r>
      <w:r>
        <w:rPr>
          <w:rFonts w:ascii="宋体" w:hAnsi="宋体" w:cs="宋体" w:hint="eastAsia"/>
          <w:color w:val="000000"/>
        </w:rPr>
        <w:t>期限内。</w:t>
      </w:r>
    </w:p>
    <w:p w14:paraId="5868FADE" w14:textId="77777777" w:rsidR="00D139A1" w:rsidRDefault="00000000">
      <w:pPr>
        <w:adjustRightInd w:val="0"/>
        <w:snapToGrid w:val="0"/>
        <w:spacing w:line="360" w:lineRule="auto"/>
        <w:ind w:firstLineChars="200" w:firstLine="420"/>
        <w:rPr>
          <w:rFonts w:ascii="宋体" w:hAnsi="宋体" w:cs="宋体" w:hint="eastAsia"/>
          <w:color w:val="000000"/>
        </w:rPr>
      </w:pPr>
      <w:r>
        <w:rPr>
          <w:rFonts w:ascii="宋体" w:hAnsi="宋体" w:cs="宋体" w:hint="eastAsia"/>
          <w:color w:val="000000"/>
        </w:rPr>
        <w:t>如开箱检验不在合同设备交付时进行，甲方应在开箱检验3日前将开箱检验的时间和地点通知乙方。</w:t>
      </w:r>
    </w:p>
    <w:p w14:paraId="4E6CFA74" w14:textId="77777777" w:rsidR="00D139A1" w:rsidRDefault="00000000">
      <w:pPr>
        <w:adjustRightInd w:val="0"/>
        <w:snapToGrid w:val="0"/>
        <w:spacing w:line="360" w:lineRule="auto"/>
        <w:ind w:firstLineChars="200" w:firstLine="420"/>
        <w:rPr>
          <w:rFonts w:ascii="宋体" w:hAnsi="宋体" w:cs="宋体" w:hint="eastAsia"/>
          <w:color w:val="000000"/>
        </w:rPr>
      </w:pPr>
      <w:r>
        <w:rPr>
          <w:rFonts w:ascii="宋体" w:hAnsi="宋体" w:cs="宋体" w:hint="eastAsia"/>
          <w:color w:val="000000"/>
        </w:rPr>
        <w:t>7.1.2合同设备的开箱检验应在施工场地进行。</w:t>
      </w:r>
    </w:p>
    <w:p w14:paraId="45D10BE2" w14:textId="77777777" w:rsidR="00D139A1" w:rsidRDefault="00000000">
      <w:pPr>
        <w:adjustRightInd w:val="0"/>
        <w:snapToGrid w:val="0"/>
        <w:spacing w:line="360" w:lineRule="auto"/>
        <w:ind w:firstLineChars="200" w:firstLine="420"/>
        <w:rPr>
          <w:rFonts w:ascii="宋体" w:hAnsi="宋体" w:cs="宋体" w:hint="eastAsia"/>
          <w:color w:val="000000"/>
        </w:rPr>
      </w:pPr>
      <w:r>
        <w:rPr>
          <w:rFonts w:ascii="宋体" w:hAnsi="宋体" w:cs="宋体" w:hint="eastAsia"/>
          <w:color w:val="000000"/>
        </w:rPr>
        <w:t>7.1.3 开箱检验由甲乙双方共同进行，乙方应自负费用派遣代表到场参加开箱检验。</w:t>
      </w:r>
    </w:p>
    <w:p w14:paraId="7FC1AB79" w14:textId="77777777" w:rsidR="00D139A1" w:rsidRDefault="00000000">
      <w:pPr>
        <w:adjustRightInd w:val="0"/>
        <w:snapToGrid w:val="0"/>
        <w:spacing w:line="360" w:lineRule="auto"/>
        <w:ind w:firstLineChars="200" w:firstLine="420"/>
        <w:rPr>
          <w:rFonts w:ascii="宋体" w:hAnsi="宋体" w:cs="宋体" w:hint="eastAsia"/>
          <w:color w:val="000000"/>
        </w:rPr>
      </w:pPr>
      <w:r>
        <w:rPr>
          <w:rFonts w:ascii="宋体" w:hAnsi="宋体" w:cs="宋体" w:hint="eastAsia"/>
          <w:color w:val="000000"/>
        </w:rPr>
        <w:t>7.1.4 在开箱检验中，甲方和乙方应共同签署数量、外观检验报告，报告应列明检验结果，包括检验合格或发现的任何短缺、损坏或其它与合同约定不符的情形。</w:t>
      </w:r>
    </w:p>
    <w:p w14:paraId="43DC4102" w14:textId="77777777" w:rsidR="00D139A1" w:rsidRDefault="00000000">
      <w:pPr>
        <w:adjustRightInd w:val="0"/>
        <w:snapToGrid w:val="0"/>
        <w:spacing w:line="360" w:lineRule="auto"/>
        <w:ind w:firstLineChars="200" w:firstLine="420"/>
        <w:rPr>
          <w:rFonts w:ascii="宋体" w:hAnsi="宋体" w:cs="宋体" w:hint="eastAsia"/>
          <w:color w:val="000000"/>
        </w:rPr>
      </w:pPr>
      <w:r>
        <w:rPr>
          <w:rFonts w:ascii="宋体" w:hAnsi="宋体" w:cs="宋体" w:hint="eastAsia"/>
          <w:color w:val="000000"/>
        </w:rPr>
        <w:t>7.1.5 如果乙方代表未能依约或按甲方通知到场参加开箱检验，甲方有权在乙方代表未在场的情况下进行开箱检验，并签署数量、外观检验报告，对于该检验报告和检验结果，视为乙方已接受，但乙方确有合理理由且事先与甲方协商推迟开箱检验时间的除外。</w:t>
      </w:r>
    </w:p>
    <w:p w14:paraId="73B6D3E6" w14:textId="77777777" w:rsidR="00D139A1" w:rsidRDefault="00000000">
      <w:pPr>
        <w:adjustRightInd w:val="0"/>
        <w:snapToGrid w:val="0"/>
        <w:spacing w:line="360" w:lineRule="auto"/>
        <w:ind w:firstLineChars="200" w:firstLine="420"/>
        <w:rPr>
          <w:rFonts w:ascii="宋体" w:hAnsi="宋体" w:cs="宋体" w:hint="eastAsia"/>
          <w:color w:val="000000"/>
        </w:rPr>
      </w:pPr>
      <w:r>
        <w:rPr>
          <w:rFonts w:ascii="宋体" w:hAnsi="宋体" w:cs="宋体" w:hint="eastAsia"/>
          <w:color w:val="000000"/>
        </w:rPr>
        <w:t>7.1.6 如开箱检验不在合同设备交付时进行，则合同设备交付以后到开箱检验之前，应由甲方负责按交货时外包装原样对合同设备进行妥善保管。在开箱检验时如果合同设备外包装与交货时一致，则开箱检验中发现的合同设备的短缺、损坏或其它与合同约定不符的情形，由乙方负责，乙方应补齐、更换及采取其他补救措施。如果在开箱检验时合同设备外包装不是交货时的包装或虽是交货时的包装但与交货时不一致且出现很可能导致合同设备短缺或损坏的包装破损，则开箱检验中发现合同设备短缺、损坏或其它与合同约定不符的情形的风险，由甲方承担，但甲方能够证明是由于乙方原因或合同设备交付前非甲方原因导致的除外。</w:t>
      </w:r>
    </w:p>
    <w:p w14:paraId="47EC0728" w14:textId="77777777" w:rsidR="00D139A1" w:rsidRDefault="00000000">
      <w:pPr>
        <w:adjustRightInd w:val="0"/>
        <w:snapToGrid w:val="0"/>
        <w:spacing w:line="360" w:lineRule="auto"/>
        <w:ind w:firstLineChars="200" w:firstLine="420"/>
        <w:rPr>
          <w:rFonts w:ascii="宋体" w:hAnsi="宋体" w:cs="宋体" w:hint="eastAsia"/>
          <w:color w:val="000000"/>
        </w:rPr>
      </w:pPr>
      <w:r>
        <w:rPr>
          <w:rFonts w:ascii="宋体" w:hAnsi="宋体" w:cs="宋体" w:hint="eastAsia"/>
          <w:color w:val="000000"/>
        </w:rPr>
        <w:t>7.1.7 如双方在供货要求或合同文件中约定由第三方检测机构对合同设备进行开箱检验或在开</w:t>
      </w:r>
      <w:r>
        <w:rPr>
          <w:rFonts w:ascii="宋体" w:hAnsi="宋体" w:cs="宋体" w:hint="eastAsia"/>
          <w:color w:val="000000"/>
        </w:rPr>
        <w:lastRenderedPageBreak/>
        <w:t>箱检验过程中另行约定由第三方检验的，则第三方检测机构的检验结果对双方均具有约束力。</w:t>
      </w:r>
    </w:p>
    <w:p w14:paraId="44DB52E3" w14:textId="77777777" w:rsidR="00D139A1" w:rsidRDefault="00000000">
      <w:pPr>
        <w:adjustRightInd w:val="0"/>
        <w:snapToGrid w:val="0"/>
        <w:spacing w:line="360" w:lineRule="auto"/>
        <w:ind w:firstLineChars="200" w:firstLine="420"/>
        <w:rPr>
          <w:rFonts w:ascii="宋体" w:hAnsi="宋体" w:cs="宋体" w:hint="eastAsia"/>
          <w:color w:val="000000"/>
        </w:rPr>
      </w:pPr>
      <w:r>
        <w:rPr>
          <w:rFonts w:ascii="宋体" w:hAnsi="宋体" w:cs="宋体" w:hint="eastAsia"/>
          <w:color w:val="000000"/>
        </w:rPr>
        <w:t>7.1.8 开箱检验的检验结果不能对抗在合同设备的安装、调试、考核、验收中及质量保证期内发现的合同设备质</w:t>
      </w:r>
      <w:bookmarkStart w:id="49" w:name="_Toc27556"/>
      <w:r>
        <w:rPr>
          <w:rFonts w:ascii="宋体" w:hAnsi="宋体" w:cs="宋体" w:hint="eastAsia"/>
          <w:color w:val="000000"/>
        </w:rPr>
        <w:t>量问题，也不</w:t>
      </w:r>
      <w:bookmarkEnd w:id="49"/>
      <w:r>
        <w:rPr>
          <w:rFonts w:ascii="宋体" w:hAnsi="宋体" w:cs="宋体" w:hint="eastAsia"/>
          <w:color w:val="000000"/>
        </w:rPr>
        <w:t>能免除或影响乙方依照合同约定对甲方负有的包括合同设备质量在内的任何义务或责任。</w:t>
      </w:r>
    </w:p>
    <w:p w14:paraId="2D07A1A3" w14:textId="77777777" w:rsidR="00D139A1" w:rsidRDefault="00000000">
      <w:pPr>
        <w:adjustRightInd w:val="0"/>
        <w:snapToGrid w:val="0"/>
        <w:spacing w:line="360" w:lineRule="auto"/>
        <w:rPr>
          <w:rFonts w:ascii="宋体" w:hAnsi="宋体" w:cs="宋体" w:hint="eastAsia"/>
          <w:color w:val="000000"/>
        </w:rPr>
      </w:pPr>
      <w:bookmarkStart w:id="50" w:name="_Toc482188749"/>
      <w:bookmarkStart w:id="51" w:name="_Toc31369"/>
      <w:r>
        <w:rPr>
          <w:rFonts w:ascii="宋体" w:hAnsi="宋体" w:cs="宋体" w:hint="eastAsia"/>
          <w:color w:val="000000"/>
        </w:rPr>
        <w:t>7.2 安装、调试</w:t>
      </w:r>
      <w:bookmarkEnd w:id="50"/>
      <w:bookmarkEnd w:id="51"/>
    </w:p>
    <w:p w14:paraId="18D0B585" w14:textId="77777777" w:rsidR="00D139A1" w:rsidRDefault="00000000">
      <w:pPr>
        <w:adjustRightInd w:val="0"/>
        <w:snapToGrid w:val="0"/>
        <w:spacing w:line="360" w:lineRule="auto"/>
        <w:ind w:firstLineChars="200" w:firstLine="420"/>
        <w:rPr>
          <w:rFonts w:ascii="宋体" w:hAnsi="宋体" w:cs="宋体" w:hint="eastAsia"/>
          <w:color w:val="000000"/>
        </w:rPr>
      </w:pPr>
      <w:r>
        <w:rPr>
          <w:rFonts w:ascii="宋体" w:hAnsi="宋体" w:cs="宋体" w:hint="eastAsia"/>
          <w:color w:val="000000"/>
        </w:rPr>
        <w:t>7.2.1 开箱检验完成后，双方应对合同设备进行安装、调试，以使其具备考核的状态。安装、调试应按照下列方式（  2  ）进行：</w:t>
      </w:r>
    </w:p>
    <w:p w14:paraId="19D077DA" w14:textId="77777777" w:rsidR="00D139A1" w:rsidRDefault="00000000">
      <w:pPr>
        <w:adjustRightInd w:val="0"/>
        <w:snapToGrid w:val="0"/>
        <w:spacing w:line="360" w:lineRule="auto"/>
        <w:ind w:firstLineChars="200" w:firstLine="420"/>
        <w:rPr>
          <w:rFonts w:ascii="宋体" w:hAnsi="宋体" w:cs="宋体" w:hint="eastAsia"/>
          <w:color w:val="000000"/>
        </w:rPr>
      </w:pPr>
      <w:r>
        <w:rPr>
          <w:rFonts w:ascii="宋体" w:hAnsi="宋体" w:cs="宋体" w:hint="eastAsia"/>
          <w:color w:val="000000"/>
        </w:rPr>
        <w:t>（1）乙方按照合同约定完成合同设备的安装、调试工作；</w:t>
      </w:r>
    </w:p>
    <w:p w14:paraId="6D929313" w14:textId="77777777" w:rsidR="00D139A1" w:rsidRDefault="00000000">
      <w:pPr>
        <w:adjustRightInd w:val="0"/>
        <w:snapToGrid w:val="0"/>
        <w:spacing w:line="360" w:lineRule="auto"/>
        <w:ind w:firstLineChars="200" w:firstLine="420"/>
        <w:rPr>
          <w:rFonts w:ascii="宋体" w:hAnsi="宋体" w:cs="宋体" w:hint="eastAsia"/>
          <w:color w:val="000000"/>
        </w:rPr>
      </w:pPr>
      <w:r>
        <w:rPr>
          <w:rFonts w:ascii="宋体" w:hAnsi="宋体" w:cs="宋体" w:hint="eastAsia"/>
          <w:color w:val="000000"/>
        </w:rPr>
        <w:t>（2）甲方或甲方安排第三方负责合同设备的安装、调试工作，乙方提供技术指导服务。</w:t>
      </w:r>
    </w:p>
    <w:p w14:paraId="2B21388A" w14:textId="77777777" w:rsidR="00D139A1" w:rsidRDefault="00000000">
      <w:pPr>
        <w:adjustRightInd w:val="0"/>
        <w:snapToGrid w:val="0"/>
        <w:spacing w:line="360" w:lineRule="auto"/>
        <w:ind w:firstLineChars="200" w:firstLine="420"/>
        <w:rPr>
          <w:rFonts w:ascii="宋体" w:hAnsi="宋体" w:cs="宋体" w:hint="eastAsia"/>
          <w:color w:val="000000"/>
        </w:rPr>
      </w:pPr>
      <w:r>
        <w:rPr>
          <w:rFonts w:ascii="宋体" w:hAnsi="宋体" w:cs="宋体" w:hint="eastAsia"/>
          <w:color w:val="000000"/>
        </w:rPr>
        <w:t>在安装、调试过程中，如由于甲方或甲方安排的第三方未按照乙方现场服务人员的指导导致安装、调试不成功和（或）出现合同设备损坏，甲方应自行承担责任。如在甲方或甲方安排的第三方按照乙方现场服务人员的指导进行安装、调试的情况下出现安装、调试不成功和（或）造成合同设备损坏的情况，乙方应承担责任。</w:t>
      </w:r>
    </w:p>
    <w:p w14:paraId="3482CAB1" w14:textId="77777777" w:rsidR="00D139A1" w:rsidRDefault="00000000">
      <w:pPr>
        <w:adjustRightInd w:val="0"/>
        <w:snapToGrid w:val="0"/>
        <w:spacing w:line="360" w:lineRule="auto"/>
        <w:ind w:firstLineChars="200" w:firstLine="420"/>
        <w:rPr>
          <w:rFonts w:ascii="宋体" w:hAnsi="宋体" w:cs="宋体" w:hint="eastAsia"/>
          <w:color w:val="000000"/>
        </w:rPr>
      </w:pPr>
      <w:r>
        <w:rPr>
          <w:rFonts w:ascii="宋体" w:hAnsi="宋体" w:cs="宋体" w:hint="eastAsia"/>
          <w:color w:val="000000"/>
        </w:rPr>
        <w:t>乙方应安排符合要求的专业技术人员参与合同设备的安装调试，如乙方所派出专业技术人员不能按规定的时间到位，或在乙方合同设备出现问题时，其专业技术人员不能在合理时间内处理解决的，甲方按照</w:t>
      </w:r>
      <w:r>
        <w:rPr>
          <w:rFonts w:ascii="宋体" w:hAnsi="宋体" w:cs="宋体" w:hint="eastAsia"/>
          <w:color w:val="000000"/>
          <w:u w:val="single"/>
        </w:rPr>
        <w:t xml:space="preserve"> 5000  </w:t>
      </w:r>
      <w:r>
        <w:rPr>
          <w:rFonts w:ascii="宋体" w:hAnsi="宋体" w:cs="宋体" w:hint="eastAsia"/>
          <w:color w:val="000000"/>
        </w:rPr>
        <w:t>元/天予以处罚，乙方如果超过三天没有给予回复，甲方将按照前述处罚规则的双倍从乙方质保金中扣除罚金。</w:t>
      </w:r>
    </w:p>
    <w:p w14:paraId="18A6C9DC" w14:textId="77777777" w:rsidR="00D139A1" w:rsidRDefault="00000000">
      <w:pPr>
        <w:adjustRightInd w:val="0"/>
        <w:snapToGrid w:val="0"/>
        <w:spacing w:line="360" w:lineRule="auto"/>
        <w:ind w:firstLineChars="200" w:firstLine="420"/>
        <w:rPr>
          <w:rFonts w:ascii="宋体" w:hAnsi="宋体" w:cs="宋体" w:hint="eastAsia"/>
          <w:color w:val="000000"/>
        </w:rPr>
      </w:pPr>
      <w:r>
        <w:rPr>
          <w:rFonts w:ascii="宋体" w:hAnsi="宋体" w:cs="宋体" w:hint="eastAsia"/>
          <w:color w:val="000000"/>
        </w:rPr>
        <w:t>7.2.2  安装、调试中合同设备运行需要的用水、用电、其他动力和原材料（如需要）等均由甲方承担。</w:t>
      </w:r>
    </w:p>
    <w:p w14:paraId="519AC36E" w14:textId="77777777" w:rsidR="00D139A1" w:rsidRDefault="00000000">
      <w:pPr>
        <w:adjustRightInd w:val="0"/>
        <w:snapToGrid w:val="0"/>
        <w:spacing w:line="360" w:lineRule="auto"/>
        <w:ind w:firstLineChars="200" w:firstLine="420"/>
        <w:rPr>
          <w:rFonts w:ascii="宋体" w:hAnsi="宋体" w:cs="宋体" w:hint="eastAsia"/>
          <w:color w:val="000000"/>
        </w:rPr>
      </w:pPr>
      <w:r>
        <w:rPr>
          <w:rFonts w:ascii="宋体" w:hAnsi="宋体" w:cs="宋体" w:hint="eastAsia"/>
          <w:color w:val="000000"/>
        </w:rPr>
        <w:t>双方应对合同设备的安装、调试情况共同及时进行记录。</w:t>
      </w:r>
    </w:p>
    <w:p w14:paraId="394829E1" w14:textId="77777777" w:rsidR="00D139A1" w:rsidRDefault="00000000">
      <w:pPr>
        <w:adjustRightInd w:val="0"/>
        <w:snapToGrid w:val="0"/>
        <w:spacing w:line="360" w:lineRule="auto"/>
        <w:rPr>
          <w:rFonts w:ascii="宋体" w:hAnsi="宋体" w:cs="宋体" w:hint="eastAsia"/>
          <w:color w:val="000000"/>
        </w:rPr>
      </w:pPr>
      <w:r>
        <w:rPr>
          <w:rFonts w:ascii="宋体" w:hAnsi="宋体" w:cs="宋体" w:hint="eastAsia"/>
          <w:color w:val="000000"/>
        </w:rPr>
        <w:t xml:space="preserve">    如果合同设备不能达到本合同所规定的一项或多项保证指标时按性能违约条款办理。</w:t>
      </w:r>
    </w:p>
    <w:p w14:paraId="207B6B31" w14:textId="77777777" w:rsidR="00D139A1" w:rsidRDefault="00000000">
      <w:pPr>
        <w:adjustRightInd w:val="0"/>
        <w:snapToGrid w:val="0"/>
        <w:spacing w:line="360" w:lineRule="auto"/>
        <w:rPr>
          <w:rFonts w:ascii="宋体" w:hAnsi="宋体" w:cs="宋体" w:hint="eastAsia"/>
          <w:color w:val="000000"/>
        </w:rPr>
      </w:pPr>
      <w:r>
        <w:rPr>
          <w:rFonts w:ascii="宋体" w:hAnsi="宋体" w:cs="宋体" w:hint="eastAsia"/>
          <w:color w:val="000000"/>
        </w:rPr>
        <w:t>7.3设备的检验</w:t>
      </w:r>
    </w:p>
    <w:p w14:paraId="39CBF118" w14:textId="77777777" w:rsidR="00D139A1" w:rsidRDefault="00000000">
      <w:pPr>
        <w:adjustRightInd w:val="0"/>
        <w:snapToGrid w:val="0"/>
        <w:spacing w:line="360" w:lineRule="auto"/>
        <w:ind w:firstLineChars="200" w:firstLine="420"/>
        <w:rPr>
          <w:rFonts w:ascii="宋体" w:hAnsi="宋体" w:cs="宋体" w:hint="eastAsia"/>
          <w:color w:val="000000"/>
        </w:rPr>
      </w:pPr>
      <w:r>
        <w:rPr>
          <w:rFonts w:ascii="宋体" w:hAnsi="宋体" w:cs="宋体" w:hint="eastAsia"/>
          <w:color w:val="000000"/>
        </w:rPr>
        <w:t>7.3.1设备出厂前的检验（进口设备另行安排，检验内容同下）：</w:t>
      </w:r>
    </w:p>
    <w:p w14:paraId="5FED0BB2" w14:textId="77777777" w:rsidR="00D139A1" w:rsidRDefault="00000000">
      <w:pPr>
        <w:adjustRightInd w:val="0"/>
        <w:snapToGrid w:val="0"/>
        <w:spacing w:line="360" w:lineRule="auto"/>
        <w:ind w:firstLineChars="200" w:firstLine="420"/>
        <w:rPr>
          <w:rFonts w:ascii="宋体" w:hAnsi="宋体" w:cs="宋体" w:hint="eastAsia"/>
          <w:color w:val="000000"/>
        </w:rPr>
      </w:pPr>
      <w:r>
        <w:rPr>
          <w:rFonts w:ascii="宋体" w:hAnsi="宋体" w:cs="宋体" w:hint="eastAsia"/>
          <w:color w:val="000000"/>
        </w:rPr>
        <w:t>制造厂商必须保证设备各部件的质量，保证所有设备及其零部件均为全新未使用过。制造厂商必须在设备出厂前对所有设备及零部件的品质、规格、性能及数量/重量做全面、详细地检验，并签发品质及数量证明书。</w:t>
      </w:r>
    </w:p>
    <w:p w14:paraId="23E68DAC" w14:textId="77777777" w:rsidR="00D139A1" w:rsidRDefault="00000000">
      <w:pPr>
        <w:adjustRightInd w:val="0"/>
        <w:snapToGrid w:val="0"/>
        <w:spacing w:line="360" w:lineRule="auto"/>
        <w:ind w:firstLineChars="200" w:firstLine="420"/>
        <w:rPr>
          <w:rFonts w:ascii="宋体" w:hAnsi="宋体" w:cs="宋体" w:hint="eastAsia"/>
          <w:color w:val="000000"/>
        </w:rPr>
      </w:pPr>
      <w:r>
        <w:rPr>
          <w:rFonts w:ascii="宋体" w:hAnsi="宋体" w:cs="宋体" w:hint="eastAsia"/>
          <w:color w:val="000000"/>
        </w:rPr>
        <w:t>7.3.2设备到达目的地后的检验</w:t>
      </w:r>
    </w:p>
    <w:p w14:paraId="5ED5C970" w14:textId="77777777" w:rsidR="00D139A1" w:rsidRDefault="00000000">
      <w:pPr>
        <w:adjustRightInd w:val="0"/>
        <w:snapToGrid w:val="0"/>
        <w:spacing w:line="360" w:lineRule="auto"/>
        <w:ind w:firstLineChars="200" w:firstLine="420"/>
        <w:rPr>
          <w:rFonts w:ascii="宋体" w:hAnsi="宋体" w:cs="宋体" w:hint="eastAsia"/>
          <w:color w:val="000000"/>
        </w:rPr>
      </w:pPr>
      <w:r>
        <w:rPr>
          <w:rFonts w:ascii="宋体" w:hAnsi="宋体" w:cs="宋体" w:hint="eastAsia"/>
          <w:color w:val="000000"/>
        </w:rPr>
        <w:t>检验方式及依据：货物到达用户所在地（重庆长寿）工地后，甲方按乙方提供的货物清单，技术资料、采购合同，会同乙方及监理单位共同负责开箱检验。验收检查中若发现任何问题，均要乙方负责更换或补足缺失件。在此期间，造成影响安装和推迟了施工期等问题，乙方应承担相应责任，甚至赔偿经济损失。</w:t>
      </w:r>
    </w:p>
    <w:p w14:paraId="4A9DB23E" w14:textId="77777777" w:rsidR="00D139A1" w:rsidRDefault="00000000">
      <w:pPr>
        <w:adjustRightInd w:val="0"/>
        <w:snapToGrid w:val="0"/>
        <w:spacing w:line="360" w:lineRule="auto"/>
        <w:ind w:firstLineChars="200" w:firstLine="420"/>
        <w:rPr>
          <w:rFonts w:ascii="宋体" w:hAnsi="宋体" w:cs="宋体" w:hint="eastAsia"/>
          <w:color w:val="000000"/>
        </w:rPr>
      </w:pPr>
      <w:r>
        <w:rPr>
          <w:rFonts w:ascii="宋体" w:hAnsi="宋体" w:cs="宋体" w:hint="eastAsia"/>
          <w:color w:val="000000"/>
        </w:rPr>
        <w:t>7.3.3检验内容：</w:t>
      </w:r>
    </w:p>
    <w:p w14:paraId="1ECBC539" w14:textId="77777777" w:rsidR="00D139A1" w:rsidRDefault="00000000">
      <w:pPr>
        <w:adjustRightInd w:val="0"/>
        <w:snapToGrid w:val="0"/>
        <w:spacing w:line="360" w:lineRule="auto"/>
        <w:ind w:firstLineChars="200" w:firstLine="420"/>
        <w:rPr>
          <w:rFonts w:ascii="宋体" w:hAnsi="宋体" w:cs="宋体" w:hint="eastAsia"/>
          <w:color w:val="000000"/>
        </w:rPr>
      </w:pPr>
      <w:r>
        <w:rPr>
          <w:rFonts w:ascii="宋体" w:hAnsi="宋体" w:cs="宋体" w:hint="eastAsia"/>
          <w:color w:val="000000"/>
        </w:rPr>
        <w:t>7.3.3.1检查设备及随机附件是否完整无损，是否满足合同的要求。</w:t>
      </w:r>
    </w:p>
    <w:p w14:paraId="0A59E73D" w14:textId="77777777" w:rsidR="00D139A1" w:rsidRDefault="00000000">
      <w:pPr>
        <w:adjustRightInd w:val="0"/>
        <w:snapToGrid w:val="0"/>
        <w:spacing w:line="360" w:lineRule="auto"/>
        <w:ind w:firstLineChars="200" w:firstLine="420"/>
        <w:rPr>
          <w:rFonts w:ascii="宋体" w:hAnsi="宋体" w:cs="宋体" w:hint="eastAsia"/>
          <w:color w:val="000000"/>
        </w:rPr>
      </w:pPr>
      <w:r>
        <w:rPr>
          <w:rFonts w:ascii="宋体" w:hAnsi="宋体" w:cs="宋体" w:hint="eastAsia"/>
          <w:color w:val="000000"/>
        </w:rPr>
        <w:t>7.3.3.2技术资料与图纸是否与乙方要求的相符。</w:t>
      </w:r>
    </w:p>
    <w:p w14:paraId="3608C63C" w14:textId="77777777" w:rsidR="00D139A1" w:rsidRDefault="00000000">
      <w:pPr>
        <w:adjustRightInd w:val="0"/>
        <w:snapToGrid w:val="0"/>
        <w:spacing w:line="360" w:lineRule="auto"/>
        <w:ind w:firstLineChars="200" w:firstLine="420"/>
        <w:rPr>
          <w:rFonts w:ascii="宋体" w:hAnsi="宋体" w:cs="宋体" w:hint="eastAsia"/>
          <w:color w:val="000000"/>
        </w:rPr>
      </w:pPr>
      <w:r>
        <w:rPr>
          <w:rFonts w:ascii="宋体" w:hAnsi="宋体" w:cs="宋体" w:hint="eastAsia"/>
          <w:color w:val="000000"/>
        </w:rPr>
        <w:t>7.3.3.3设备是否符合合同规定的质量标准。</w:t>
      </w:r>
    </w:p>
    <w:p w14:paraId="09A9B2AF" w14:textId="77777777" w:rsidR="00D139A1" w:rsidRDefault="00000000">
      <w:pPr>
        <w:adjustRightInd w:val="0"/>
        <w:snapToGrid w:val="0"/>
        <w:spacing w:line="360" w:lineRule="auto"/>
        <w:ind w:firstLineChars="200" w:firstLine="420"/>
        <w:rPr>
          <w:rFonts w:ascii="宋体" w:hAnsi="宋体" w:cs="宋体" w:hint="eastAsia"/>
          <w:color w:val="000000"/>
        </w:rPr>
      </w:pPr>
      <w:r>
        <w:rPr>
          <w:rFonts w:ascii="宋体" w:hAnsi="宋体" w:cs="宋体" w:hint="eastAsia"/>
          <w:color w:val="000000"/>
        </w:rPr>
        <w:t>7.3.3.4设备是否符合制造标准之内容要求。</w:t>
      </w:r>
    </w:p>
    <w:p w14:paraId="4E38909B" w14:textId="77777777" w:rsidR="00D139A1" w:rsidRDefault="00000000">
      <w:pPr>
        <w:adjustRightInd w:val="0"/>
        <w:snapToGrid w:val="0"/>
        <w:spacing w:line="360" w:lineRule="auto"/>
        <w:rPr>
          <w:rFonts w:ascii="宋体" w:hAnsi="宋体" w:cs="宋体" w:hint="eastAsia"/>
          <w:color w:val="000000"/>
        </w:rPr>
      </w:pPr>
      <w:bookmarkStart w:id="52" w:name="_Toc8767"/>
      <w:bookmarkStart w:id="53" w:name="_Toc482188750"/>
      <w:bookmarkStart w:id="54" w:name="_Toc482188751"/>
      <w:bookmarkStart w:id="55" w:name="_Toc30599"/>
      <w:r>
        <w:rPr>
          <w:rFonts w:ascii="宋体" w:hAnsi="宋体" w:cs="宋体" w:hint="eastAsia"/>
          <w:color w:val="000000"/>
        </w:rPr>
        <w:t>7.4 考核</w:t>
      </w:r>
      <w:bookmarkEnd w:id="52"/>
      <w:bookmarkEnd w:id="53"/>
    </w:p>
    <w:p w14:paraId="6B106A84" w14:textId="77777777" w:rsidR="00D139A1" w:rsidRDefault="00000000">
      <w:pPr>
        <w:adjustRightInd w:val="0"/>
        <w:snapToGrid w:val="0"/>
        <w:spacing w:line="360" w:lineRule="auto"/>
        <w:ind w:firstLineChars="200" w:firstLine="420"/>
        <w:rPr>
          <w:rFonts w:ascii="宋体" w:hAnsi="宋体" w:cs="宋体" w:hint="eastAsia"/>
          <w:color w:val="000000"/>
        </w:rPr>
      </w:pPr>
      <w:r>
        <w:rPr>
          <w:rFonts w:ascii="宋体" w:hAnsi="宋体" w:cs="宋体" w:hint="eastAsia"/>
          <w:color w:val="000000"/>
        </w:rPr>
        <w:lastRenderedPageBreak/>
        <w:t>7.4.1合同设备全部安装调试完毕，具备技术文件要求的性能考核条件后，进行性能考核验收，若不能满足正常运行和性能考核验收要求，乙方必须接受整改或退货。</w:t>
      </w:r>
      <w:bookmarkStart w:id="56" w:name="_Toc18466"/>
      <w:r>
        <w:rPr>
          <w:rFonts w:ascii="宋体" w:hAnsi="宋体" w:cs="宋体" w:hint="eastAsia"/>
          <w:color w:val="000000"/>
        </w:rPr>
        <w:t>考核中合同设备运行需要的用水、用电、其他动力和原材料（如需要）等均由甲方承担。</w:t>
      </w:r>
    </w:p>
    <w:p w14:paraId="6FD32C7B" w14:textId="77777777" w:rsidR="00D139A1" w:rsidRDefault="00000000">
      <w:pPr>
        <w:adjustRightInd w:val="0"/>
        <w:snapToGrid w:val="0"/>
        <w:spacing w:line="360" w:lineRule="auto"/>
        <w:ind w:firstLineChars="200" w:firstLine="420"/>
        <w:rPr>
          <w:rFonts w:ascii="宋体" w:hAnsi="宋体" w:cs="宋体" w:hint="eastAsia"/>
          <w:color w:val="000000"/>
        </w:rPr>
      </w:pPr>
      <w:r>
        <w:rPr>
          <w:rFonts w:ascii="宋体" w:hAnsi="宋体" w:cs="宋体" w:hint="eastAsia"/>
          <w:color w:val="000000"/>
        </w:rPr>
        <w:t>7.4.2</w:t>
      </w:r>
      <w:bookmarkEnd w:id="56"/>
      <w:r>
        <w:rPr>
          <w:rFonts w:ascii="宋体" w:hAnsi="宋体" w:cs="宋体" w:hint="eastAsia"/>
          <w:color w:val="000000"/>
        </w:rPr>
        <w:t xml:space="preserve"> 如由于乙方原因合同设备在考核中未能达到合同约定的技术性能考核指标，则乙方应在双方同意的期限内采取措施消除合同设备中存在的缺陷，并在缺陷消除以后，尽快进行再次考核。</w:t>
      </w:r>
    </w:p>
    <w:p w14:paraId="135E657E" w14:textId="77777777" w:rsidR="00D139A1" w:rsidRDefault="00000000">
      <w:pPr>
        <w:adjustRightInd w:val="0"/>
        <w:snapToGrid w:val="0"/>
        <w:spacing w:line="360" w:lineRule="auto"/>
        <w:ind w:firstLineChars="200" w:firstLine="420"/>
        <w:rPr>
          <w:rFonts w:ascii="宋体" w:hAnsi="宋体" w:cs="宋体" w:hint="eastAsia"/>
          <w:color w:val="000000"/>
        </w:rPr>
      </w:pPr>
      <w:r>
        <w:rPr>
          <w:rFonts w:ascii="宋体" w:hAnsi="宋体" w:cs="宋体" w:hint="eastAsia"/>
          <w:color w:val="000000"/>
        </w:rPr>
        <w:t>7.4.3由于乙方原因未能达到技术性能考核指标时，为乙方进行考核的机会不超过两次。如果由于乙方原因，两次考核均未能达到合同约定的技术性能考核指标，则甲乙双方应就合同的后续履行进行协商，协商不成的，甲方有权解除合同，乙方承担甲方的实际损失。·使用及设备考核情况。对于未达到技术性能考核指标的，应如实记录设备表现、可能原因及处理情况等。</w:t>
      </w:r>
    </w:p>
    <w:p w14:paraId="27686186" w14:textId="77777777" w:rsidR="00D139A1" w:rsidRDefault="00000000">
      <w:pPr>
        <w:adjustRightInd w:val="0"/>
        <w:snapToGrid w:val="0"/>
        <w:spacing w:line="360" w:lineRule="auto"/>
        <w:rPr>
          <w:rFonts w:ascii="宋体" w:hAnsi="宋体" w:cs="宋体" w:hint="eastAsia"/>
          <w:color w:val="000000"/>
        </w:rPr>
      </w:pPr>
      <w:r>
        <w:rPr>
          <w:rFonts w:ascii="宋体" w:hAnsi="宋体" w:cs="宋体" w:hint="eastAsia"/>
          <w:color w:val="000000"/>
        </w:rPr>
        <w:t>7.5 验收</w:t>
      </w:r>
      <w:bookmarkEnd w:id="54"/>
      <w:bookmarkEnd w:id="55"/>
    </w:p>
    <w:p w14:paraId="6A7227D8" w14:textId="77777777" w:rsidR="00D139A1" w:rsidRDefault="00000000">
      <w:pPr>
        <w:adjustRightInd w:val="0"/>
        <w:snapToGrid w:val="0"/>
        <w:spacing w:line="360" w:lineRule="auto"/>
        <w:ind w:firstLineChars="200" w:firstLine="420"/>
        <w:rPr>
          <w:rFonts w:ascii="宋体" w:hAnsi="宋体" w:cs="宋体" w:hint="eastAsia"/>
          <w:color w:val="000000"/>
        </w:rPr>
      </w:pPr>
      <w:r>
        <w:rPr>
          <w:rFonts w:ascii="宋体" w:hAnsi="宋体" w:cs="宋体" w:hint="eastAsia"/>
          <w:color w:val="000000"/>
        </w:rPr>
        <w:t>7.5.1 如合同设备在考核中达到或视为达到技术性能考核指标</w:t>
      </w:r>
      <w:r>
        <w:rPr>
          <w:rFonts w:ascii="宋体" w:hAnsi="宋体" w:cs="宋体" w:hint="eastAsia"/>
          <w:color w:val="000000"/>
          <w:highlight w:val="yellow"/>
        </w:rPr>
        <w:t>（满足技术协议性能考核要求）</w:t>
      </w:r>
      <w:r>
        <w:rPr>
          <w:rFonts w:ascii="宋体" w:hAnsi="宋体" w:cs="宋体" w:hint="eastAsia"/>
          <w:color w:val="000000"/>
        </w:rPr>
        <w:t>，则甲乙双方应在考核完成后10日内或另行约定的时间内签署合同设备验收证书一式二份，双方各持一份。验收日期应为合同设备达到或视为达到技术性能考核指标的日期。</w:t>
      </w:r>
    </w:p>
    <w:p w14:paraId="386F8553" w14:textId="77777777" w:rsidR="00D139A1" w:rsidRDefault="00000000">
      <w:pPr>
        <w:adjustRightInd w:val="0"/>
        <w:snapToGrid w:val="0"/>
        <w:spacing w:line="360" w:lineRule="auto"/>
        <w:ind w:firstLineChars="200" w:firstLine="420"/>
        <w:rPr>
          <w:rFonts w:ascii="宋体" w:hAnsi="宋体" w:cs="宋体" w:hint="eastAsia"/>
          <w:color w:val="000000"/>
        </w:rPr>
      </w:pPr>
      <w:r>
        <w:rPr>
          <w:rFonts w:ascii="宋体" w:hAnsi="宋体" w:cs="宋体" w:hint="eastAsia"/>
          <w:color w:val="000000"/>
        </w:rPr>
        <w:t>7.5.2 如由于甲方原因合同设备在两次考核中均未能达到技术性能考核指标，甲乙双方应在考核结束后10日内或另行约定的时间内签署验收款支付函。</w:t>
      </w:r>
    </w:p>
    <w:p w14:paraId="295AA4A9" w14:textId="77777777" w:rsidR="00D139A1" w:rsidRDefault="00000000">
      <w:pPr>
        <w:adjustRightInd w:val="0"/>
        <w:snapToGrid w:val="0"/>
        <w:spacing w:line="360" w:lineRule="auto"/>
        <w:ind w:firstLineChars="200" w:firstLine="420"/>
        <w:rPr>
          <w:rFonts w:ascii="宋体" w:hAnsi="宋体" w:cs="宋体" w:hint="eastAsia"/>
          <w:color w:val="000000"/>
        </w:rPr>
      </w:pPr>
      <w:bookmarkStart w:id="57" w:name="_Toc369531639"/>
      <w:bookmarkStart w:id="58" w:name="_Toc1157"/>
      <w:r>
        <w:rPr>
          <w:rFonts w:ascii="宋体" w:hAnsi="宋体" w:cs="宋体" w:hint="eastAsia"/>
          <w:color w:val="000000"/>
        </w:rPr>
        <w:t>乙方有义务在</w:t>
      </w:r>
      <w:bookmarkEnd w:id="57"/>
      <w:bookmarkEnd w:id="58"/>
      <w:r>
        <w:rPr>
          <w:rFonts w:ascii="宋体" w:hAnsi="宋体" w:cs="宋体" w:hint="eastAsia"/>
          <w:color w:val="000000"/>
        </w:rPr>
        <w:t>验收款支付函签署后12个月内应甲方要求提供相关技术服务，协助甲方采取一切必要措施使合同设备达到技术性能考核指标。</w:t>
      </w:r>
    </w:p>
    <w:p w14:paraId="156BA344" w14:textId="77777777" w:rsidR="00D139A1" w:rsidRDefault="00000000">
      <w:pPr>
        <w:adjustRightInd w:val="0"/>
        <w:snapToGrid w:val="0"/>
        <w:spacing w:line="360" w:lineRule="auto"/>
        <w:ind w:firstLineChars="200" w:firstLine="420"/>
        <w:rPr>
          <w:rFonts w:ascii="宋体" w:hAnsi="宋体" w:cs="宋体" w:hint="eastAsia"/>
          <w:color w:val="000000"/>
        </w:rPr>
      </w:pPr>
      <w:r>
        <w:rPr>
          <w:rFonts w:ascii="宋体" w:hAnsi="宋体" w:cs="宋体" w:hint="eastAsia"/>
          <w:color w:val="000000"/>
        </w:rPr>
        <w:t>7.5.3如由于甲方原因在最后一批合同设备交货后6个月内未能开始考核，则甲乙双方应在上述期限</w:t>
      </w:r>
      <w:bookmarkStart w:id="59" w:name="_Toc3766"/>
      <w:r>
        <w:rPr>
          <w:rFonts w:ascii="宋体" w:hAnsi="宋体" w:cs="宋体" w:hint="eastAsia"/>
          <w:color w:val="000000"/>
        </w:rPr>
        <w:t>届满后10日内或另行约定的时间内签署验收款支付函。</w:t>
      </w:r>
      <w:bookmarkEnd w:id="59"/>
    </w:p>
    <w:p w14:paraId="5D632033" w14:textId="77777777" w:rsidR="00D139A1" w:rsidRDefault="00000000">
      <w:pPr>
        <w:adjustRightInd w:val="0"/>
        <w:snapToGrid w:val="0"/>
        <w:spacing w:line="360" w:lineRule="auto"/>
        <w:ind w:firstLineChars="200" w:firstLine="420"/>
        <w:rPr>
          <w:rFonts w:ascii="宋体" w:hAnsi="宋体" w:cs="宋体" w:hint="eastAsia"/>
          <w:color w:val="000000"/>
        </w:rPr>
      </w:pPr>
      <w:r>
        <w:rPr>
          <w:rFonts w:ascii="宋体" w:hAnsi="宋体" w:cs="宋体" w:hint="eastAsia"/>
          <w:color w:val="000000"/>
        </w:rPr>
        <w:t>7.5.4合同设备验收证书的签署不能免除乙方在质量保证期内对合同设备应承担的保证责任。</w:t>
      </w:r>
    </w:p>
    <w:p w14:paraId="3ED71CB8" w14:textId="77777777" w:rsidR="00D139A1" w:rsidRDefault="00D139A1">
      <w:pPr>
        <w:adjustRightInd w:val="0"/>
        <w:snapToGrid w:val="0"/>
        <w:spacing w:line="360" w:lineRule="auto"/>
        <w:ind w:firstLineChars="200" w:firstLine="420"/>
        <w:rPr>
          <w:rFonts w:ascii="宋体" w:hAnsi="宋体" w:cs="宋体" w:hint="eastAsia"/>
          <w:color w:val="000000"/>
        </w:rPr>
      </w:pPr>
    </w:p>
    <w:p w14:paraId="5D7590AA" w14:textId="77777777" w:rsidR="00D139A1" w:rsidRDefault="00000000">
      <w:pPr>
        <w:adjustRightInd w:val="0"/>
        <w:snapToGrid w:val="0"/>
        <w:spacing w:line="360" w:lineRule="auto"/>
        <w:jc w:val="left"/>
        <w:rPr>
          <w:rFonts w:ascii="宋体" w:hAnsi="宋体" w:cs="宋体" w:hint="eastAsia"/>
          <w:b/>
          <w:color w:val="000000"/>
          <w:sz w:val="28"/>
          <w:szCs w:val="28"/>
        </w:rPr>
      </w:pPr>
      <w:r>
        <w:rPr>
          <w:rFonts w:ascii="宋体" w:hAnsi="宋体" w:cs="宋体" w:hint="eastAsia"/>
          <w:b/>
          <w:color w:val="000000"/>
          <w:sz w:val="28"/>
          <w:szCs w:val="28"/>
        </w:rPr>
        <w:t>8、技术服务</w:t>
      </w:r>
    </w:p>
    <w:p w14:paraId="023BB117" w14:textId="77777777" w:rsidR="00D139A1" w:rsidRDefault="00000000">
      <w:pPr>
        <w:adjustRightInd w:val="0"/>
        <w:snapToGrid w:val="0"/>
        <w:spacing w:line="360" w:lineRule="auto"/>
        <w:rPr>
          <w:rFonts w:ascii="宋体" w:hAnsi="宋体" w:cs="宋体" w:hint="eastAsia"/>
          <w:color w:val="000000"/>
        </w:rPr>
      </w:pPr>
      <w:r>
        <w:rPr>
          <w:rFonts w:ascii="宋体" w:hAnsi="宋体" w:cs="宋体" w:hint="eastAsia"/>
          <w:color w:val="000000"/>
        </w:rPr>
        <w:t>8.1 乙方应派遣技术熟练、称职的技术人员到施工场地为甲方提供技术服务，并负责解决合同设备在安装调试、试运行中发现的制造及性能缺陷等有关问题，乙方的技术服务应符合合同的约定，技术服务的费用已包含在合同价之中。</w:t>
      </w:r>
    </w:p>
    <w:p w14:paraId="47055EFA" w14:textId="77777777" w:rsidR="00D139A1" w:rsidRDefault="00000000">
      <w:pPr>
        <w:adjustRightInd w:val="0"/>
        <w:snapToGrid w:val="0"/>
        <w:spacing w:line="360" w:lineRule="auto"/>
        <w:rPr>
          <w:rFonts w:ascii="宋体" w:hAnsi="宋体" w:cs="宋体" w:hint="eastAsia"/>
          <w:color w:val="000000"/>
        </w:rPr>
      </w:pPr>
      <w:r>
        <w:rPr>
          <w:rFonts w:ascii="宋体" w:hAnsi="宋体" w:cs="宋体" w:hint="eastAsia"/>
          <w:color w:val="000000"/>
        </w:rPr>
        <w:t xml:space="preserve">    乙方派到现场服务的技术人员应提前 </w:t>
      </w:r>
      <w:r>
        <w:rPr>
          <w:rFonts w:ascii="宋体" w:hAnsi="宋体" w:cs="宋体" w:hint="eastAsia"/>
          <w:color w:val="000000"/>
          <w:u w:val="single"/>
        </w:rPr>
        <w:t>7天</w:t>
      </w:r>
      <w:r>
        <w:rPr>
          <w:rFonts w:ascii="宋体" w:hAnsi="宋体" w:cs="宋体" w:hint="eastAsia"/>
          <w:color w:val="000000"/>
        </w:rPr>
        <w:t xml:space="preserve"> 交甲方予以确认。</w:t>
      </w:r>
    </w:p>
    <w:p w14:paraId="34196953" w14:textId="77777777" w:rsidR="00D139A1" w:rsidRDefault="00000000">
      <w:pPr>
        <w:adjustRightInd w:val="0"/>
        <w:snapToGrid w:val="0"/>
        <w:spacing w:line="360" w:lineRule="auto"/>
        <w:rPr>
          <w:rFonts w:ascii="宋体" w:hAnsi="宋体" w:cs="宋体" w:hint="eastAsia"/>
          <w:color w:val="000000"/>
        </w:rPr>
      </w:pPr>
      <w:r>
        <w:rPr>
          <w:rFonts w:ascii="宋体" w:hAnsi="宋体" w:cs="宋体" w:hint="eastAsia"/>
          <w:color w:val="000000"/>
        </w:rPr>
        <w:t>8.2 甲方应免费为乙方技术人员提供工作条件及便利，包括但不限于必要的办公场所、技术资料及出入许可等。乙方技术人员的交通、食宿费用由乙方承担。</w:t>
      </w:r>
    </w:p>
    <w:p w14:paraId="4DEA7117" w14:textId="77777777" w:rsidR="00D139A1" w:rsidRDefault="00000000">
      <w:pPr>
        <w:adjustRightInd w:val="0"/>
        <w:snapToGrid w:val="0"/>
        <w:spacing w:line="360" w:lineRule="auto"/>
        <w:rPr>
          <w:rFonts w:ascii="宋体" w:hAnsi="宋体" w:cs="宋体" w:hint="eastAsia"/>
          <w:color w:val="000000"/>
        </w:rPr>
      </w:pPr>
      <w:r>
        <w:rPr>
          <w:rFonts w:ascii="宋体" w:hAnsi="宋体" w:cs="宋体" w:hint="eastAsia"/>
          <w:color w:val="000000"/>
        </w:rPr>
        <w:t>8.3 乙方技术人员应遵守甲方施工现场的各项规章制度和安全操作规程，并服从甲方的现场管理。</w:t>
      </w:r>
    </w:p>
    <w:p w14:paraId="36015453" w14:textId="77777777" w:rsidR="00D139A1" w:rsidRDefault="00000000">
      <w:pPr>
        <w:adjustRightInd w:val="0"/>
        <w:snapToGrid w:val="0"/>
        <w:spacing w:line="360" w:lineRule="auto"/>
        <w:rPr>
          <w:rFonts w:ascii="宋体" w:hAnsi="宋体" w:cs="宋体" w:hint="eastAsia"/>
          <w:color w:val="000000"/>
        </w:rPr>
      </w:pPr>
      <w:r>
        <w:rPr>
          <w:rFonts w:ascii="宋体" w:hAnsi="宋体" w:cs="宋体" w:hint="eastAsia"/>
          <w:color w:val="000000"/>
        </w:rPr>
        <w:t>8.4 如果任何技术人员不合格，甲方有权提出更换不符合要求的乙方现场技术服务人员，乙方应重新选派甲方认可的符合要求的技术服务人员。如果甲方在书面提出该项要求3日内乙方没有答复，甲方按照</w:t>
      </w:r>
      <w:r>
        <w:rPr>
          <w:rFonts w:ascii="宋体" w:hAnsi="宋体" w:cs="宋体" w:hint="eastAsia"/>
          <w:color w:val="000000"/>
          <w:u w:val="single"/>
        </w:rPr>
        <w:t>5000元</w:t>
      </w:r>
      <w:r>
        <w:rPr>
          <w:rFonts w:ascii="宋体" w:hAnsi="宋体" w:cs="宋体" w:hint="eastAsia"/>
          <w:color w:val="000000"/>
        </w:rPr>
        <w:t>/天予以处罚，乙方超过5天没有予以答复，甲方将按照前述双倍的处罚金从乙方质保金中扣除。在不影响技术服务并且征得甲方同意的条件下，乙方也可自负费用更换其技术人员。</w:t>
      </w:r>
    </w:p>
    <w:p w14:paraId="6C0CCD3D" w14:textId="77777777" w:rsidR="00D139A1" w:rsidRDefault="00D139A1">
      <w:pPr>
        <w:adjustRightInd w:val="0"/>
        <w:snapToGrid w:val="0"/>
        <w:spacing w:line="360" w:lineRule="auto"/>
        <w:jc w:val="left"/>
        <w:rPr>
          <w:rFonts w:ascii="宋体" w:hAnsi="宋体" w:cs="宋体" w:hint="eastAsia"/>
          <w:b/>
          <w:color w:val="000000"/>
        </w:rPr>
      </w:pPr>
      <w:bookmarkStart w:id="60" w:name="_Toc31198"/>
      <w:bookmarkStart w:id="61" w:name="_Toc482188753"/>
    </w:p>
    <w:p w14:paraId="422A9C3D" w14:textId="77777777" w:rsidR="00D139A1" w:rsidRDefault="00000000">
      <w:pPr>
        <w:adjustRightInd w:val="0"/>
        <w:snapToGrid w:val="0"/>
        <w:spacing w:line="360" w:lineRule="auto"/>
        <w:jc w:val="left"/>
        <w:rPr>
          <w:rFonts w:ascii="宋体" w:hAnsi="宋体" w:cs="宋体" w:hint="eastAsia"/>
          <w:b/>
          <w:color w:val="000000"/>
          <w:sz w:val="28"/>
          <w:szCs w:val="28"/>
        </w:rPr>
      </w:pPr>
      <w:r>
        <w:rPr>
          <w:rFonts w:ascii="宋体" w:hAnsi="宋体" w:cs="宋体" w:hint="eastAsia"/>
          <w:b/>
          <w:color w:val="000000"/>
          <w:sz w:val="28"/>
          <w:szCs w:val="28"/>
        </w:rPr>
        <w:t>9、质量保证期</w:t>
      </w:r>
      <w:bookmarkEnd w:id="60"/>
      <w:bookmarkEnd w:id="61"/>
    </w:p>
    <w:p w14:paraId="77B8AC65" w14:textId="77777777" w:rsidR="00D139A1" w:rsidRDefault="00000000">
      <w:pPr>
        <w:adjustRightInd w:val="0"/>
        <w:snapToGrid w:val="0"/>
        <w:spacing w:line="360" w:lineRule="auto"/>
        <w:ind w:firstLineChars="200" w:firstLine="420"/>
        <w:rPr>
          <w:rFonts w:ascii="宋体" w:hAnsi="宋体" w:cs="宋体" w:hint="eastAsia"/>
          <w:color w:val="000000"/>
          <w:highlight w:val="yellow"/>
        </w:rPr>
      </w:pPr>
      <w:r>
        <w:rPr>
          <w:rFonts w:ascii="宋体" w:hAnsi="宋体" w:cs="宋体" w:hint="eastAsia"/>
          <w:color w:val="000000"/>
        </w:rPr>
        <w:t>9.1合同成套系统质量保证期为设备性能考核合格之</w:t>
      </w:r>
      <w:r>
        <w:rPr>
          <w:rFonts w:ascii="宋体" w:hAnsi="宋体" w:cs="宋体" w:hint="eastAsia"/>
          <w:color w:val="000000"/>
          <w:highlight w:val="yellow"/>
        </w:rPr>
        <w:t>日起</w:t>
      </w:r>
      <w:r>
        <w:rPr>
          <w:rFonts w:ascii="宋体" w:hAnsi="宋体" w:cs="宋体" w:hint="eastAsia"/>
          <w:color w:val="000000"/>
          <w:highlight w:val="yellow"/>
          <w:u w:val="single"/>
        </w:rPr>
        <w:t xml:space="preserve">     </w:t>
      </w:r>
      <w:r>
        <w:rPr>
          <w:rFonts w:ascii="宋体" w:hAnsi="宋体" w:cs="宋体" w:hint="eastAsia"/>
          <w:color w:val="000000"/>
          <w:highlight w:val="yellow"/>
        </w:rPr>
        <w:t>个月。</w:t>
      </w:r>
    </w:p>
    <w:p w14:paraId="02BA8F8A" w14:textId="77777777" w:rsidR="00D139A1" w:rsidRDefault="00000000">
      <w:pPr>
        <w:adjustRightInd w:val="0"/>
        <w:snapToGrid w:val="0"/>
        <w:spacing w:line="360" w:lineRule="auto"/>
        <w:ind w:firstLineChars="200" w:firstLine="420"/>
        <w:rPr>
          <w:rFonts w:ascii="宋体" w:hAnsi="宋体" w:cs="宋体" w:hint="eastAsia"/>
          <w:color w:val="000000"/>
        </w:rPr>
      </w:pPr>
      <w:r>
        <w:rPr>
          <w:rFonts w:ascii="宋体" w:hAnsi="宋体" w:cs="宋体" w:hint="eastAsia"/>
          <w:color w:val="000000"/>
        </w:rPr>
        <w:lastRenderedPageBreak/>
        <w:t>9.2在质量保证期内，出现的质量问题，甲方有权提出退货、更换。</w:t>
      </w:r>
    </w:p>
    <w:p w14:paraId="4A214386" w14:textId="77777777" w:rsidR="00D139A1" w:rsidRDefault="00000000">
      <w:pPr>
        <w:adjustRightInd w:val="0"/>
        <w:snapToGrid w:val="0"/>
        <w:spacing w:line="360" w:lineRule="auto"/>
        <w:ind w:firstLineChars="200" w:firstLine="420"/>
        <w:rPr>
          <w:rFonts w:ascii="宋体" w:hAnsi="宋体" w:cs="宋体" w:hint="eastAsia"/>
          <w:color w:val="000000"/>
        </w:rPr>
      </w:pPr>
      <w:r>
        <w:rPr>
          <w:rFonts w:ascii="宋体" w:hAnsi="宋体" w:cs="宋体" w:hint="eastAsia"/>
          <w:color w:val="000000"/>
        </w:rPr>
        <w:t>9.3 在质量保证期内如果合同设备出现故障，乙方应自负费用提供质保期服务，对相关合同设备进行修理或更换以消除故障。质保期从设备恢复运行或更换的合同设备和（或）关键部件之日起重新计算。但如果合同设备的故障是由于甲方原因造成的，则对合同设备进行修理和更换的费用应由甲方承担。</w:t>
      </w:r>
    </w:p>
    <w:p w14:paraId="792853D4" w14:textId="77777777" w:rsidR="00D139A1" w:rsidRDefault="00D139A1">
      <w:pPr>
        <w:adjustRightInd w:val="0"/>
        <w:snapToGrid w:val="0"/>
        <w:spacing w:line="360" w:lineRule="auto"/>
        <w:jc w:val="left"/>
        <w:rPr>
          <w:rFonts w:ascii="宋体" w:hAnsi="宋体" w:cs="宋体" w:hint="eastAsia"/>
          <w:color w:val="000000"/>
        </w:rPr>
      </w:pPr>
      <w:bookmarkStart w:id="62" w:name="_Toc9391"/>
      <w:bookmarkStart w:id="63" w:name="_Toc482188754"/>
    </w:p>
    <w:p w14:paraId="1B24EF4B" w14:textId="77777777" w:rsidR="00D139A1" w:rsidRDefault="00000000">
      <w:pPr>
        <w:adjustRightInd w:val="0"/>
        <w:snapToGrid w:val="0"/>
        <w:spacing w:line="360" w:lineRule="auto"/>
        <w:jc w:val="left"/>
        <w:rPr>
          <w:rFonts w:ascii="宋体" w:hAnsi="宋体" w:cs="宋体" w:hint="eastAsia"/>
          <w:b/>
          <w:color w:val="000000"/>
          <w:sz w:val="28"/>
          <w:szCs w:val="28"/>
        </w:rPr>
      </w:pPr>
      <w:r>
        <w:rPr>
          <w:rFonts w:ascii="宋体" w:hAnsi="宋体" w:cs="宋体" w:hint="eastAsia"/>
          <w:b/>
          <w:color w:val="000000"/>
          <w:sz w:val="28"/>
          <w:szCs w:val="28"/>
        </w:rPr>
        <w:t>10、质保期服务</w:t>
      </w:r>
      <w:bookmarkEnd w:id="62"/>
      <w:bookmarkEnd w:id="63"/>
    </w:p>
    <w:p w14:paraId="72FCCCB6" w14:textId="77777777" w:rsidR="00D139A1" w:rsidRDefault="00000000">
      <w:pPr>
        <w:adjustRightInd w:val="0"/>
        <w:snapToGrid w:val="0"/>
        <w:spacing w:line="360" w:lineRule="auto"/>
        <w:rPr>
          <w:rFonts w:ascii="宋体" w:hAnsi="宋体" w:cs="宋体" w:hint="eastAsia"/>
          <w:color w:val="000000"/>
        </w:rPr>
      </w:pPr>
      <w:r>
        <w:rPr>
          <w:rFonts w:ascii="宋体" w:hAnsi="宋体" w:cs="宋体" w:hint="eastAsia"/>
          <w:color w:val="000000"/>
        </w:rPr>
        <w:t>10.1 乙方应为质保期服务配备充足的技术人员、工具和备件并保证提供的联系方式畅通。乙方应在收到甲方通知后24小时内做出响应，如需乙方到合同设备现场，乙方应在收到甲方通知后48小时内到达，并在到达后2日内解决合同设备的故障（重大故障除外）。如果乙方未在上述时间内作出响应，则甲方有权自行或委托他人解决相关问题或查找和解决合同设备的故障，乙方应承担由此发生的全部费用，甲方可从质保金中直接予以抵扣。</w:t>
      </w:r>
    </w:p>
    <w:p w14:paraId="6746525C" w14:textId="77777777" w:rsidR="00D139A1" w:rsidRDefault="00000000">
      <w:pPr>
        <w:adjustRightInd w:val="0"/>
        <w:snapToGrid w:val="0"/>
        <w:spacing w:line="360" w:lineRule="auto"/>
        <w:rPr>
          <w:rFonts w:ascii="宋体" w:hAnsi="宋体" w:cs="宋体" w:hint="eastAsia"/>
          <w:color w:val="000000"/>
        </w:rPr>
      </w:pPr>
      <w:r>
        <w:rPr>
          <w:rFonts w:ascii="宋体" w:hAnsi="宋体" w:cs="宋体" w:hint="eastAsia"/>
          <w:color w:val="000000"/>
        </w:rPr>
        <w:t>10.2 如乙方技术人员需到合同设备现场进行质保期服务，则甲方应免费为乙方技术人员提供工作条件及便利，包括但不限于必要的办公场所、技术资料及出入许可等。乙方技术人员的交通、食宿费用由乙方承担。乙方技术人员应遵守甲方施工现场的各项规章制度和安全操作规程，并服从甲方的现场管理。</w:t>
      </w:r>
    </w:p>
    <w:p w14:paraId="0FD27129" w14:textId="77777777" w:rsidR="00D139A1" w:rsidRDefault="00000000">
      <w:pPr>
        <w:adjustRightInd w:val="0"/>
        <w:snapToGrid w:val="0"/>
        <w:spacing w:line="360" w:lineRule="auto"/>
        <w:rPr>
          <w:rFonts w:ascii="宋体" w:hAnsi="宋体" w:cs="宋体" w:hint="eastAsia"/>
          <w:color w:val="000000"/>
        </w:rPr>
      </w:pPr>
      <w:r>
        <w:rPr>
          <w:rFonts w:ascii="宋体" w:hAnsi="宋体" w:cs="宋体" w:hint="eastAsia"/>
          <w:color w:val="000000"/>
        </w:rPr>
        <w:t>10.3 如果任何技术人员不合格，甲方有权要求乙方撤换，因撤换而产生的费用应由乙方承担。在不影响质保期服务并且征得甲方同意的条件下，乙方也可自负费用更换其技术人员。</w:t>
      </w:r>
    </w:p>
    <w:p w14:paraId="174BEE4A" w14:textId="77777777" w:rsidR="00D139A1" w:rsidRDefault="00000000">
      <w:pPr>
        <w:adjustRightInd w:val="0"/>
        <w:snapToGrid w:val="0"/>
        <w:spacing w:line="360" w:lineRule="auto"/>
        <w:rPr>
          <w:rFonts w:ascii="宋体" w:hAnsi="宋体" w:cs="宋体" w:hint="eastAsia"/>
          <w:color w:val="000000"/>
        </w:rPr>
      </w:pPr>
      <w:r>
        <w:rPr>
          <w:rFonts w:ascii="宋体" w:hAnsi="宋体" w:cs="宋体" w:hint="eastAsia"/>
          <w:color w:val="000000"/>
        </w:rPr>
        <w:t>10.4乙方应就在施工现场进行质保期服务的情况进行记录，记载合同设备故障发生的时间、原因及解决情况等，由甲方签字确认，并在质量保证期结束后提交给甲方。</w:t>
      </w:r>
    </w:p>
    <w:p w14:paraId="57014FCB" w14:textId="77777777" w:rsidR="00D139A1" w:rsidRDefault="00000000">
      <w:pPr>
        <w:adjustRightInd w:val="0"/>
        <w:snapToGrid w:val="0"/>
        <w:spacing w:line="360" w:lineRule="auto"/>
        <w:rPr>
          <w:rFonts w:ascii="宋体" w:hAnsi="宋体" w:cs="宋体" w:hint="eastAsia"/>
          <w:color w:val="000000"/>
        </w:rPr>
      </w:pPr>
      <w:r>
        <w:rPr>
          <w:rFonts w:ascii="宋体" w:hAnsi="宋体" w:cs="宋体" w:hint="eastAsia"/>
          <w:color w:val="000000"/>
        </w:rPr>
        <w:t>10.5在设备质量保证期满后甲方试用期内，若合同设备在运行中出现问题，乙方应在24小时内给予答复，三天内进行现场处理，乙方保证在合同设备质量保证期满后提供质优价廉的备品备件及相关服务。</w:t>
      </w:r>
    </w:p>
    <w:p w14:paraId="685F0073" w14:textId="77777777" w:rsidR="00D139A1" w:rsidRDefault="00D139A1">
      <w:pPr>
        <w:adjustRightInd w:val="0"/>
        <w:snapToGrid w:val="0"/>
        <w:spacing w:line="360" w:lineRule="auto"/>
        <w:rPr>
          <w:rFonts w:ascii="宋体" w:hAnsi="宋体" w:cs="宋体" w:hint="eastAsia"/>
          <w:color w:val="000000"/>
        </w:rPr>
      </w:pPr>
    </w:p>
    <w:p w14:paraId="1FA13696" w14:textId="77777777" w:rsidR="00D139A1" w:rsidRDefault="00D139A1">
      <w:pPr>
        <w:pStyle w:val="a6"/>
        <w:rPr>
          <w:color w:val="000000"/>
        </w:rPr>
      </w:pPr>
    </w:p>
    <w:p w14:paraId="06B7E72C" w14:textId="77777777" w:rsidR="00D139A1" w:rsidRDefault="00000000">
      <w:pPr>
        <w:adjustRightInd w:val="0"/>
        <w:snapToGrid w:val="0"/>
        <w:spacing w:line="360" w:lineRule="auto"/>
        <w:jc w:val="left"/>
        <w:rPr>
          <w:rFonts w:ascii="宋体" w:hAnsi="宋体" w:cs="宋体" w:hint="eastAsia"/>
          <w:b/>
          <w:color w:val="000000"/>
          <w:sz w:val="28"/>
          <w:szCs w:val="28"/>
        </w:rPr>
      </w:pPr>
      <w:r>
        <w:rPr>
          <w:rFonts w:ascii="宋体" w:hAnsi="宋体" w:cs="宋体" w:hint="eastAsia"/>
          <w:b/>
          <w:color w:val="000000"/>
          <w:sz w:val="28"/>
          <w:szCs w:val="28"/>
        </w:rPr>
        <w:t>11、保证</w:t>
      </w:r>
    </w:p>
    <w:p w14:paraId="582C2BD2" w14:textId="77777777" w:rsidR="00D139A1" w:rsidRDefault="00000000">
      <w:pPr>
        <w:adjustRightInd w:val="0"/>
        <w:snapToGrid w:val="0"/>
        <w:spacing w:line="360" w:lineRule="auto"/>
        <w:rPr>
          <w:rFonts w:ascii="宋体" w:hAnsi="宋体" w:cs="宋体" w:hint="eastAsia"/>
          <w:color w:val="000000"/>
        </w:rPr>
      </w:pPr>
      <w:r>
        <w:rPr>
          <w:rFonts w:ascii="宋体" w:hAnsi="宋体" w:cs="宋体" w:hint="eastAsia"/>
          <w:color w:val="000000"/>
        </w:rPr>
        <w:t>11.1 乙方保证其具有完全的能力履行本合同项下的全部义务。</w:t>
      </w:r>
    </w:p>
    <w:p w14:paraId="3199F0E8" w14:textId="77777777" w:rsidR="00D139A1" w:rsidRDefault="00000000">
      <w:pPr>
        <w:adjustRightInd w:val="0"/>
        <w:snapToGrid w:val="0"/>
        <w:spacing w:line="360" w:lineRule="auto"/>
        <w:rPr>
          <w:rFonts w:ascii="宋体" w:hAnsi="宋体" w:cs="宋体" w:hint="eastAsia"/>
          <w:color w:val="000000"/>
        </w:rPr>
      </w:pPr>
      <w:r>
        <w:rPr>
          <w:rFonts w:ascii="宋体" w:hAnsi="宋体" w:cs="宋体" w:hint="eastAsia"/>
          <w:color w:val="000000"/>
        </w:rPr>
        <w:t>11.2乙方保证其所提供的合同标的物资及对合同的履行符合所有应适用的法律、行政法规、地方性法规、自治条例和单行条例、规章及其他规范性文件的强制性规定。</w:t>
      </w:r>
    </w:p>
    <w:p w14:paraId="79BBB10B" w14:textId="77777777" w:rsidR="00D139A1" w:rsidRDefault="00000000">
      <w:pPr>
        <w:adjustRightInd w:val="0"/>
        <w:snapToGrid w:val="0"/>
        <w:spacing w:line="360" w:lineRule="auto"/>
        <w:rPr>
          <w:rFonts w:ascii="宋体" w:hAnsi="宋体" w:cs="宋体" w:hint="eastAsia"/>
          <w:color w:val="000000"/>
        </w:rPr>
      </w:pPr>
      <w:r>
        <w:rPr>
          <w:rFonts w:ascii="宋体" w:hAnsi="宋体" w:cs="宋体" w:hint="eastAsia"/>
          <w:color w:val="000000"/>
        </w:rPr>
        <w:t>11.3 乙方保证其对合同标的物资的销售不损害任何第三方的合法权益和社会公众利益。任何第三方不会因乙方原因而基于所有权、抵押权、</w:t>
      </w:r>
      <w:bookmarkStart w:id="64" w:name="_Toc22234"/>
      <w:r>
        <w:rPr>
          <w:rFonts w:ascii="宋体" w:hAnsi="宋体" w:cs="宋体" w:hint="eastAsia"/>
          <w:color w:val="000000"/>
        </w:rPr>
        <w:t>留置权或其他任何权利或事由</w:t>
      </w:r>
      <w:bookmarkEnd w:id="64"/>
      <w:r>
        <w:rPr>
          <w:rFonts w:ascii="宋体" w:hAnsi="宋体" w:cs="宋体" w:hint="eastAsia"/>
          <w:color w:val="000000"/>
        </w:rPr>
        <w:t>对合同标的物资主张权利。</w:t>
      </w:r>
    </w:p>
    <w:p w14:paraId="3083FF1D" w14:textId="77777777" w:rsidR="00D139A1" w:rsidRDefault="00000000">
      <w:pPr>
        <w:adjustRightInd w:val="0"/>
        <w:snapToGrid w:val="0"/>
        <w:spacing w:line="360" w:lineRule="auto"/>
        <w:rPr>
          <w:rFonts w:ascii="宋体" w:hAnsi="宋体" w:cs="宋体" w:hint="eastAsia"/>
          <w:color w:val="000000"/>
        </w:rPr>
      </w:pPr>
      <w:r>
        <w:rPr>
          <w:rFonts w:ascii="宋体" w:hAnsi="宋体" w:cs="宋体" w:hint="eastAsia"/>
          <w:color w:val="000000"/>
        </w:rPr>
        <w:t>11.4 乙方保证合同标的物资符合合同约定的规格、标准、技术性能考核指标等，能够安全和稳定地运行，且合同标的物资（包括全部部件）全新、完整、未使用过。</w:t>
      </w:r>
    </w:p>
    <w:p w14:paraId="52DEC8C9" w14:textId="77777777" w:rsidR="00D139A1" w:rsidRDefault="00000000">
      <w:pPr>
        <w:adjustRightInd w:val="0"/>
        <w:snapToGrid w:val="0"/>
        <w:spacing w:line="360" w:lineRule="auto"/>
        <w:rPr>
          <w:rFonts w:ascii="宋体" w:hAnsi="宋体" w:cs="宋体" w:hint="eastAsia"/>
          <w:color w:val="000000"/>
        </w:rPr>
      </w:pPr>
      <w:r>
        <w:rPr>
          <w:rFonts w:ascii="宋体" w:hAnsi="宋体" w:cs="宋体" w:hint="eastAsia"/>
          <w:color w:val="000000"/>
        </w:rPr>
        <w:t>11.5 乙方保证合同标的物资不能为淘汰产品。</w:t>
      </w:r>
    </w:p>
    <w:p w14:paraId="47C9AB46" w14:textId="77777777" w:rsidR="00D139A1" w:rsidRDefault="00000000">
      <w:pPr>
        <w:adjustRightInd w:val="0"/>
        <w:snapToGrid w:val="0"/>
        <w:spacing w:line="360" w:lineRule="auto"/>
        <w:rPr>
          <w:rFonts w:ascii="宋体" w:hAnsi="宋体" w:cs="宋体" w:hint="eastAsia"/>
          <w:color w:val="000000"/>
        </w:rPr>
      </w:pPr>
      <w:r>
        <w:rPr>
          <w:rFonts w:ascii="宋体" w:hAnsi="宋体" w:cs="宋体" w:hint="eastAsia"/>
          <w:color w:val="000000"/>
        </w:rPr>
        <w:t>11.6乙方保证，乙方所提供的技术资料完整、清晰、准确，符合合同约定并且能够满足合同标的物</w:t>
      </w:r>
      <w:r>
        <w:rPr>
          <w:rFonts w:ascii="宋体" w:hAnsi="宋体" w:cs="宋体" w:hint="eastAsia"/>
          <w:color w:val="000000"/>
        </w:rPr>
        <w:lastRenderedPageBreak/>
        <w:t>资的安装、调试、考核、操作以及维修和保养的需要。</w:t>
      </w:r>
    </w:p>
    <w:p w14:paraId="1EBC779F" w14:textId="77777777" w:rsidR="00D139A1" w:rsidRDefault="00000000">
      <w:pPr>
        <w:adjustRightInd w:val="0"/>
        <w:snapToGrid w:val="0"/>
        <w:spacing w:line="360" w:lineRule="auto"/>
        <w:rPr>
          <w:rFonts w:ascii="宋体" w:hAnsi="宋体" w:cs="宋体" w:hint="eastAsia"/>
          <w:color w:val="000000"/>
        </w:rPr>
      </w:pPr>
      <w:r>
        <w:rPr>
          <w:rFonts w:ascii="宋体" w:hAnsi="宋体" w:cs="宋体" w:hint="eastAsia"/>
          <w:color w:val="000000"/>
        </w:rPr>
        <w:t>11.7 乙方保证合同范围内提供的备品备件能够满足合同标的物资在质量保证期结束前正常运行及维修的需要，如在质量保证期结束前因乙方原因出现备品备件短缺影响合同标的物资正常运行的，乙方应免费提供。</w:t>
      </w:r>
    </w:p>
    <w:p w14:paraId="3F45C469" w14:textId="77777777" w:rsidR="00D139A1" w:rsidRDefault="00000000">
      <w:pPr>
        <w:adjustRightInd w:val="0"/>
        <w:snapToGrid w:val="0"/>
        <w:spacing w:line="360" w:lineRule="auto"/>
        <w:rPr>
          <w:rFonts w:ascii="宋体" w:hAnsi="宋体" w:cs="宋体" w:hint="eastAsia"/>
          <w:color w:val="000000"/>
        </w:rPr>
      </w:pPr>
      <w:r>
        <w:rPr>
          <w:rFonts w:ascii="宋体" w:hAnsi="宋体" w:cs="宋体" w:hint="eastAsia"/>
          <w:color w:val="000000"/>
        </w:rPr>
        <w:t>11.8如果在合同标的物资设计使用寿命期内发生合同项下备品备件停止生产的情况，乙方应事先将拟停止生产的计划通知甲方，使甲方有足够的时间考虑备品备件的需求量。根据甲方要求，乙方应：</w:t>
      </w:r>
    </w:p>
    <w:p w14:paraId="728CCC14" w14:textId="77777777" w:rsidR="00D139A1" w:rsidRDefault="00000000">
      <w:pPr>
        <w:adjustRightInd w:val="0"/>
        <w:snapToGrid w:val="0"/>
        <w:spacing w:line="360" w:lineRule="auto"/>
        <w:ind w:firstLineChars="50" w:firstLine="105"/>
        <w:rPr>
          <w:rFonts w:ascii="宋体" w:hAnsi="宋体" w:cs="宋体" w:hint="eastAsia"/>
          <w:color w:val="000000"/>
        </w:rPr>
      </w:pPr>
      <w:r>
        <w:rPr>
          <w:rFonts w:ascii="宋体" w:hAnsi="宋体" w:cs="宋体" w:hint="eastAsia"/>
          <w:color w:val="000000"/>
        </w:rPr>
        <w:t>（1）以不高于同期市场价格或其向任何第三方销售同类产品的价格提供合同标的物资正常运行所需的全部备品备件。</w:t>
      </w:r>
    </w:p>
    <w:p w14:paraId="1E7E169A" w14:textId="77777777" w:rsidR="00D139A1" w:rsidRDefault="00000000">
      <w:pPr>
        <w:adjustRightInd w:val="0"/>
        <w:snapToGrid w:val="0"/>
        <w:spacing w:line="360" w:lineRule="auto"/>
        <w:ind w:firstLineChars="50" w:firstLine="105"/>
        <w:rPr>
          <w:rFonts w:ascii="宋体" w:hAnsi="宋体" w:cs="宋体" w:hint="eastAsia"/>
          <w:color w:val="000000"/>
        </w:rPr>
      </w:pPr>
      <w:r>
        <w:rPr>
          <w:rFonts w:ascii="宋体" w:hAnsi="宋体" w:cs="宋体" w:hint="eastAsia"/>
          <w:color w:val="000000"/>
        </w:rPr>
        <w:t>（2）免费提供可供甲方或第三方制造停产备品备件所需的全部技术资料，以便甲方持续获得上述备品备件以满足合同标的物资在寿命期内正常运行的需要。乙方保证甲方或甲方委托的第三方制造及甲方使用这些备品备件不侵犯任何人的知识产权。</w:t>
      </w:r>
    </w:p>
    <w:p w14:paraId="6635C4D2" w14:textId="77777777" w:rsidR="00D139A1" w:rsidRDefault="00000000">
      <w:pPr>
        <w:adjustRightInd w:val="0"/>
        <w:snapToGrid w:val="0"/>
        <w:spacing w:line="360" w:lineRule="auto"/>
        <w:rPr>
          <w:rFonts w:ascii="宋体" w:hAnsi="宋体" w:cs="宋体" w:hint="eastAsia"/>
          <w:color w:val="000000"/>
        </w:rPr>
      </w:pPr>
      <w:r>
        <w:rPr>
          <w:rFonts w:ascii="宋体" w:hAnsi="宋体" w:cs="宋体" w:hint="eastAsia"/>
          <w:color w:val="000000"/>
        </w:rPr>
        <w:t>11.9 乙方保证，在合同标的物资设计使用寿命期内，如果乙方发现合同标的物资由于设计、制造、标识等原因存在足以危及人身、财产安全的缺陷，乙方将及时通知甲方并及时采取修正或者补充标识、修理、更换等措施消除缺陷。</w:t>
      </w:r>
      <w:bookmarkStart w:id="65" w:name="_Toc6654"/>
    </w:p>
    <w:p w14:paraId="37CC92F1" w14:textId="77777777" w:rsidR="00D139A1" w:rsidRDefault="00000000">
      <w:pPr>
        <w:adjustRightInd w:val="0"/>
        <w:snapToGrid w:val="0"/>
        <w:spacing w:line="360" w:lineRule="auto"/>
        <w:rPr>
          <w:rFonts w:ascii="宋体" w:hAnsi="宋体" w:cs="宋体" w:hint="eastAsia"/>
          <w:color w:val="000000"/>
        </w:rPr>
      </w:pPr>
      <w:r>
        <w:rPr>
          <w:rFonts w:ascii="宋体" w:hAnsi="宋体" w:cs="宋体" w:hint="eastAsia"/>
          <w:color w:val="000000"/>
        </w:rPr>
        <w:t>11.10乙方保证合同货物在合同签字时具备最先进的技术水平，乙方提供的设备是、全新的和高可靠性的，满足长期正常和安全运行的要求并符合合同规定的质量、规格和性能的要求。乙方保证所提供的货物经正确安装、正常运转和保养在其使用寿命期内具有满意的性能。在质量保证期之内，乙方对由于工艺或材料的缺陷而发生的任何不足或故障负责。</w:t>
      </w:r>
    </w:p>
    <w:p w14:paraId="3E2DFB8C" w14:textId="77777777" w:rsidR="00D139A1" w:rsidRDefault="00D139A1">
      <w:pPr>
        <w:adjustRightInd w:val="0"/>
        <w:snapToGrid w:val="0"/>
        <w:spacing w:line="360" w:lineRule="auto"/>
        <w:rPr>
          <w:rFonts w:ascii="宋体" w:hAnsi="宋体" w:cs="宋体" w:hint="eastAsia"/>
          <w:color w:val="000000"/>
        </w:rPr>
      </w:pPr>
    </w:p>
    <w:p w14:paraId="0517F517" w14:textId="77777777" w:rsidR="00D139A1" w:rsidRDefault="00000000">
      <w:pPr>
        <w:adjustRightInd w:val="0"/>
        <w:snapToGrid w:val="0"/>
        <w:spacing w:line="360" w:lineRule="auto"/>
        <w:jc w:val="left"/>
        <w:rPr>
          <w:rFonts w:ascii="宋体" w:hAnsi="宋体" w:cs="宋体" w:hint="eastAsia"/>
          <w:b/>
          <w:color w:val="000000"/>
          <w:sz w:val="28"/>
          <w:szCs w:val="28"/>
        </w:rPr>
      </w:pPr>
      <w:bookmarkStart w:id="66" w:name="_Toc20804"/>
      <w:bookmarkStart w:id="67" w:name="_Toc482188757"/>
      <w:bookmarkEnd w:id="65"/>
      <w:r>
        <w:rPr>
          <w:rFonts w:ascii="宋体" w:hAnsi="宋体" w:cs="宋体" w:hint="eastAsia"/>
          <w:b/>
          <w:color w:val="000000"/>
          <w:sz w:val="28"/>
          <w:szCs w:val="28"/>
        </w:rPr>
        <w:t>12、知识产权</w:t>
      </w:r>
      <w:bookmarkEnd w:id="66"/>
      <w:bookmarkEnd w:id="67"/>
    </w:p>
    <w:p w14:paraId="032234EC" w14:textId="77777777" w:rsidR="00D139A1" w:rsidRDefault="00000000">
      <w:pPr>
        <w:adjustRightInd w:val="0"/>
        <w:snapToGrid w:val="0"/>
        <w:spacing w:line="360" w:lineRule="auto"/>
        <w:rPr>
          <w:rFonts w:ascii="宋体" w:hAnsi="宋体" w:cs="宋体" w:hint="eastAsia"/>
          <w:color w:val="000000"/>
        </w:rPr>
      </w:pPr>
      <w:r>
        <w:rPr>
          <w:rFonts w:ascii="宋体" w:hAnsi="宋体" w:cs="宋体" w:hint="eastAsia"/>
          <w:color w:val="000000"/>
        </w:rPr>
        <w:t>12.1 甲方在履行合同过程中提供给乙方的全部图纸、文件和其他含有数据和信息的资料，其知识产权属于甲方。</w:t>
      </w:r>
    </w:p>
    <w:p w14:paraId="5254F2BD" w14:textId="77777777" w:rsidR="00D139A1" w:rsidRDefault="00000000">
      <w:pPr>
        <w:adjustRightInd w:val="0"/>
        <w:snapToGrid w:val="0"/>
        <w:spacing w:line="360" w:lineRule="auto"/>
        <w:rPr>
          <w:rFonts w:ascii="宋体" w:hAnsi="宋体" w:cs="宋体" w:hint="eastAsia"/>
          <w:color w:val="000000"/>
        </w:rPr>
      </w:pPr>
      <w:r>
        <w:rPr>
          <w:rFonts w:ascii="宋体" w:hAnsi="宋体" w:cs="宋体" w:hint="eastAsia"/>
          <w:color w:val="000000"/>
        </w:rPr>
        <w:t xml:space="preserve">12.2 除专用合同条款另有约定外，甲方不因签署和履行合同而享有乙方在履行合同过程中提供给甲方的图纸、文件、配套软件、电子辅助程序和其他含有数据和信息的资料的知识产权。 </w:t>
      </w:r>
    </w:p>
    <w:p w14:paraId="1FF10E90" w14:textId="77777777" w:rsidR="00D139A1" w:rsidRDefault="00000000">
      <w:pPr>
        <w:adjustRightInd w:val="0"/>
        <w:snapToGrid w:val="0"/>
        <w:spacing w:line="360" w:lineRule="auto"/>
        <w:rPr>
          <w:rFonts w:ascii="宋体" w:hAnsi="宋体" w:cs="宋体" w:hint="eastAsia"/>
          <w:color w:val="000000"/>
        </w:rPr>
      </w:pPr>
      <w:r>
        <w:rPr>
          <w:rFonts w:ascii="宋体" w:hAnsi="宋体" w:cs="宋体" w:hint="eastAsia"/>
          <w:color w:val="000000"/>
        </w:rPr>
        <w:t>12.3 如合同标的物资涉及知识产权，则乙方保证甲方在使用合同标的物资过程中免于受到第三方提出的有关知识产权侵权的主张、索赔或诉讼的伤害。</w:t>
      </w:r>
    </w:p>
    <w:p w14:paraId="7DC862E1" w14:textId="77777777" w:rsidR="00D139A1" w:rsidRDefault="00000000">
      <w:pPr>
        <w:adjustRightInd w:val="0"/>
        <w:snapToGrid w:val="0"/>
        <w:spacing w:line="360" w:lineRule="auto"/>
        <w:rPr>
          <w:rFonts w:ascii="宋体" w:hAnsi="宋体" w:cs="宋体" w:hint="eastAsia"/>
          <w:color w:val="000000"/>
        </w:rPr>
      </w:pPr>
      <w:r>
        <w:rPr>
          <w:rFonts w:ascii="宋体" w:hAnsi="宋体" w:cs="宋体" w:hint="eastAsia"/>
          <w:color w:val="000000"/>
        </w:rPr>
        <w:t>12.4 如果甲方收到任何第三方有关知识产权的主张、索赔或诉讼，乙方在收到甲方通知后，应以甲方名义并在甲方的协助下，自负费用处理与第三方的索赔或诉讼，并赔偿甲方因此发生的费用和遭受的损失。如果乙方拒绝处理前述索赔或诉讼或在收到甲方通知后28日内未作表示，甲方可以自己的名义进行这些索赔或诉讼，因此发生的费用和遭受的损失均应由乙方承担。</w:t>
      </w:r>
    </w:p>
    <w:p w14:paraId="0B865744" w14:textId="77777777" w:rsidR="00D139A1" w:rsidRDefault="00D139A1">
      <w:pPr>
        <w:adjustRightInd w:val="0"/>
        <w:snapToGrid w:val="0"/>
        <w:spacing w:line="360" w:lineRule="auto"/>
        <w:jc w:val="left"/>
        <w:rPr>
          <w:rFonts w:ascii="宋体" w:hAnsi="宋体" w:cs="宋体" w:hint="eastAsia"/>
          <w:b/>
          <w:color w:val="000000"/>
        </w:rPr>
      </w:pPr>
    </w:p>
    <w:p w14:paraId="3BCE7331" w14:textId="77777777" w:rsidR="00D139A1" w:rsidRDefault="00000000">
      <w:pPr>
        <w:adjustRightInd w:val="0"/>
        <w:snapToGrid w:val="0"/>
        <w:spacing w:line="360" w:lineRule="auto"/>
        <w:jc w:val="left"/>
        <w:rPr>
          <w:rFonts w:ascii="宋体" w:hAnsi="宋体" w:cs="宋体" w:hint="eastAsia"/>
          <w:b/>
          <w:color w:val="000000"/>
          <w:sz w:val="28"/>
          <w:szCs w:val="28"/>
        </w:rPr>
      </w:pPr>
      <w:r>
        <w:rPr>
          <w:rFonts w:ascii="宋体" w:hAnsi="宋体" w:cs="宋体" w:hint="eastAsia"/>
          <w:b/>
          <w:color w:val="000000"/>
          <w:sz w:val="28"/>
          <w:szCs w:val="28"/>
        </w:rPr>
        <w:t>13、保密</w:t>
      </w:r>
    </w:p>
    <w:p w14:paraId="7A25EE12" w14:textId="77777777" w:rsidR="00D139A1" w:rsidRDefault="00000000">
      <w:pPr>
        <w:adjustRightInd w:val="0"/>
        <w:snapToGrid w:val="0"/>
        <w:spacing w:line="360" w:lineRule="auto"/>
        <w:ind w:firstLineChars="200" w:firstLine="420"/>
        <w:rPr>
          <w:rFonts w:ascii="宋体" w:hAnsi="宋体" w:cs="宋体" w:hint="eastAsia"/>
          <w:color w:val="000000"/>
        </w:rPr>
      </w:pPr>
      <w:r>
        <w:rPr>
          <w:rFonts w:ascii="宋体" w:hAnsi="宋体" w:cs="宋体" w:hint="eastAsia"/>
          <w:color w:val="000000"/>
        </w:rPr>
        <w:t>合同双方应对因履行合同而取得的另一方当事人的信息、资料等予以保密。未经另一方当事人书面同意，任何一方均不得为与履行合同无关的目的使用或向第三方披露另一方当事人提供的信息、资料。</w:t>
      </w:r>
    </w:p>
    <w:p w14:paraId="1C2B2F7D" w14:textId="77777777" w:rsidR="00D139A1" w:rsidRDefault="00000000">
      <w:pPr>
        <w:adjustRightInd w:val="0"/>
        <w:snapToGrid w:val="0"/>
        <w:spacing w:line="360" w:lineRule="auto"/>
        <w:ind w:firstLineChars="200" w:firstLine="420"/>
        <w:rPr>
          <w:rFonts w:ascii="宋体" w:hAnsi="宋体" w:cs="宋体" w:hint="eastAsia"/>
          <w:color w:val="000000"/>
        </w:rPr>
      </w:pPr>
      <w:r>
        <w:rPr>
          <w:rFonts w:ascii="宋体" w:hAnsi="宋体" w:cs="宋体" w:hint="eastAsia"/>
          <w:color w:val="000000"/>
        </w:rPr>
        <w:t>保密期限：</w:t>
      </w:r>
    </w:p>
    <w:p w14:paraId="3FC98722" w14:textId="77777777" w:rsidR="00D139A1" w:rsidRDefault="00000000">
      <w:pPr>
        <w:adjustRightInd w:val="0"/>
        <w:snapToGrid w:val="0"/>
        <w:spacing w:line="360" w:lineRule="auto"/>
        <w:ind w:firstLineChars="200" w:firstLine="420"/>
        <w:rPr>
          <w:rFonts w:ascii="宋体" w:hAnsi="宋体" w:cs="宋体" w:hint="eastAsia"/>
          <w:color w:val="000000"/>
        </w:rPr>
      </w:pPr>
      <w:r>
        <w:rPr>
          <w:rFonts w:ascii="宋体" w:hAnsi="宋体" w:cs="宋体" w:hint="eastAsia"/>
          <w:color w:val="000000"/>
        </w:rPr>
        <w:lastRenderedPageBreak/>
        <w:t>合同当事人的保密义务不适用于下列信息：</w:t>
      </w:r>
    </w:p>
    <w:p w14:paraId="3151EA16" w14:textId="77777777" w:rsidR="00D139A1" w:rsidRDefault="00000000">
      <w:pPr>
        <w:adjustRightInd w:val="0"/>
        <w:snapToGrid w:val="0"/>
        <w:spacing w:line="360" w:lineRule="auto"/>
        <w:ind w:firstLineChars="200" w:firstLine="420"/>
        <w:rPr>
          <w:rFonts w:ascii="宋体" w:hAnsi="宋体" w:cs="宋体" w:hint="eastAsia"/>
          <w:color w:val="000000"/>
        </w:rPr>
      </w:pPr>
      <w:r>
        <w:rPr>
          <w:rFonts w:ascii="宋体" w:hAnsi="宋体" w:cs="宋体" w:hint="eastAsia"/>
          <w:color w:val="000000"/>
        </w:rPr>
        <w:t>（1）非因接受信息一方的过失现在或以后进入公共领域的信息；</w:t>
      </w:r>
    </w:p>
    <w:p w14:paraId="2E8E1374" w14:textId="77777777" w:rsidR="00D139A1" w:rsidRDefault="00000000">
      <w:pPr>
        <w:adjustRightInd w:val="0"/>
        <w:snapToGrid w:val="0"/>
        <w:spacing w:line="360" w:lineRule="auto"/>
        <w:ind w:firstLineChars="200" w:firstLine="420"/>
        <w:rPr>
          <w:rFonts w:ascii="宋体" w:hAnsi="宋体" w:cs="宋体" w:hint="eastAsia"/>
          <w:color w:val="000000"/>
        </w:rPr>
      </w:pPr>
      <w:r>
        <w:rPr>
          <w:rFonts w:ascii="宋体" w:hAnsi="宋体" w:cs="宋体" w:hint="eastAsia"/>
          <w:color w:val="000000"/>
        </w:rPr>
        <w:t>（2）接受信息一方当事人合法地从第三方获得并且据其善意了解第三方也不对此承担保密义务的信息；</w:t>
      </w:r>
    </w:p>
    <w:p w14:paraId="1B8D0B3B" w14:textId="77777777" w:rsidR="00D139A1" w:rsidRDefault="00000000">
      <w:pPr>
        <w:adjustRightInd w:val="0"/>
        <w:snapToGrid w:val="0"/>
        <w:spacing w:line="360" w:lineRule="auto"/>
        <w:ind w:firstLineChars="200" w:firstLine="420"/>
        <w:rPr>
          <w:rFonts w:ascii="宋体" w:hAnsi="宋体" w:cs="宋体" w:hint="eastAsia"/>
          <w:color w:val="000000"/>
        </w:rPr>
      </w:pPr>
      <w:r>
        <w:rPr>
          <w:rFonts w:ascii="宋体" w:hAnsi="宋体" w:cs="宋体" w:hint="eastAsia"/>
          <w:color w:val="000000"/>
        </w:rPr>
        <w:t>（3）法律或法律的执行要求披露的信息。</w:t>
      </w:r>
    </w:p>
    <w:p w14:paraId="0CF491DB" w14:textId="77777777" w:rsidR="00D139A1" w:rsidRDefault="00D139A1">
      <w:pPr>
        <w:adjustRightInd w:val="0"/>
        <w:snapToGrid w:val="0"/>
        <w:spacing w:line="360" w:lineRule="auto"/>
        <w:jc w:val="left"/>
        <w:rPr>
          <w:rFonts w:ascii="宋体" w:hAnsi="宋体" w:cs="宋体" w:hint="eastAsia"/>
          <w:b/>
          <w:color w:val="000000"/>
        </w:rPr>
      </w:pPr>
      <w:bookmarkStart w:id="68" w:name="_Toc3184"/>
      <w:bookmarkStart w:id="69" w:name="_Toc482188759"/>
    </w:p>
    <w:p w14:paraId="1D8C339C" w14:textId="77777777" w:rsidR="00D139A1" w:rsidRDefault="00000000">
      <w:pPr>
        <w:adjustRightInd w:val="0"/>
        <w:snapToGrid w:val="0"/>
        <w:spacing w:line="360" w:lineRule="auto"/>
        <w:jc w:val="left"/>
        <w:rPr>
          <w:rFonts w:ascii="宋体" w:hAnsi="宋体" w:cs="宋体" w:hint="eastAsia"/>
          <w:b/>
          <w:color w:val="000000"/>
          <w:sz w:val="28"/>
          <w:szCs w:val="28"/>
        </w:rPr>
      </w:pPr>
      <w:r>
        <w:rPr>
          <w:rFonts w:ascii="宋体" w:hAnsi="宋体" w:cs="宋体" w:hint="eastAsia"/>
          <w:b/>
          <w:color w:val="000000"/>
          <w:sz w:val="28"/>
          <w:szCs w:val="28"/>
        </w:rPr>
        <w:t>14、违约</w:t>
      </w:r>
      <w:bookmarkEnd w:id="68"/>
      <w:bookmarkEnd w:id="69"/>
      <w:r>
        <w:rPr>
          <w:rFonts w:ascii="宋体" w:hAnsi="宋体" w:cs="宋体" w:hint="eastAsia"/>
          <w:b/>
          <w:color w:val="000000"/>
          <w:sz w:val="28"/>
          <w:szCs w:val="28"/>
        </w:rPr>
        <w:t>金和赔偿</w:t>
      </w:r>
    </w:p>
    <w:p w14:paraId="26A4B23A" w14:textId="77777777" w:rsidR="00D139A1" w:rsidRDefault="00000000">
      <w:pPr>
        <w:adjustRightInd w:val="0"/>
        <w:snapToGrid w:val="0"/>
        <w:spacing w:line="360" w:lineRule="auto"/>
        <w:rPr>
          <w:rFonts w:ascii="宋体" w:hAnsi="宋体" w:cs="宋体" w:hint="eastAsia"/>
          <w:color w:val="000000"/>
        </w:rPr>
      </w:pPr>
      <w:r>
        <w:rPr>
          <w:rFonts w:ascii="宋体" w:hAnsi="宋体" w:cs="宋体" w:hint="eastAsia"/>
          <w:color w:val="000000"/>
        </w:rPr>
        <w:t>14.1 乙方应按照甲方规定的时间要求交货和提供服务。在履行合同过程中，如果乙方遇到不能按时交货和提供服务的情况，应及时以书面形式将不能按时交货的理由、延误时间通知甲方。甲方在收到乙方通知后，应进行分析，如果同意，可以通过修改合同，酌情延长交货时间。</w:t>
      </w:r>
    </w:p>
    <w:p w14:paraId="17562AA6" w14:textId="77777777" w:rsidR="00D139A1" w:rsidRDefault="00000000">
      <w:pPr>
        <w:adjustRightInd w:val="0"/>
        <w:snapToGrid w:val="0"/>
        <w:spacing w:line="360" w:lineRule="auto"/>
        <w:rPr>
          <w:rFonts w:ascii="宋体" w:hAnsi="宋体" w:cs="宋体" w:hint="eastAsia"/>
          <w:color w:val="000000"/>
        </w:rPr>
      </w:pPr>
      <w:r>
        <w:rPr>
          <w:rFonts w:ascii="宋体" w:hAnsi="宋体" w:cs="宋体" w:hint="eastAsia"/>
          <w:color w:val="000000"/>
        </w:rPr>
        <w:t>14.2 合同一方不履行合同义务、履行合同义务不符合约定或者违反合同项下所作保证的，应向对方承担继续履行、采取修理、更换、退货等补救措施或者赔偿损失等违约责任。</w:t>
      </w:r>
    </w:p>
    <w:p w14:paraId="5FAED208" w14:textId="77777777" w:rsidR="00D139A1" w:rsidRDefault="00000000">
      <w:pPr>
        <w:adjustRightInd w:val="0"/>
        <w:snapToGrid w:val="0"/>
        <w:spacing w:line="360" w:lineRule="auto"/>
        <w:rPr>
          <w:rFonts w:ascii="宋体" w:hAnsi="宋体" w:cs="宋体" w:hint="eastAsia"/>
          <w:color w:val="000000"/>
        </w:rPr>
      </w:pPr>
      <w:r>
        <w:rPr>
          <w:rFonts w:ascii="宋体" w:hAnsi="宋体" w:cs="宋体" w:hint="eastAsia"/>
          <w:color w:val="000000"/>
        </w:rPr>
        <w:t>14.3 乙方未能按时交付合同标的物资（包括迟延交付技术资料但足以导致合同标的物资安装、调试、考核、验收工作推迟的）,应向甲方支付迟延交付违约金，迟延交付违约金的计算方法如下：</w:t>
      </w:r>
    </w:p>
    <w:p w14:paraId="50BC71CB" w14:textId="77777777" w:rsidR="00D139A1" w:rsidRDefault="00000000">
      <w:pPr>
        <w:adjustRightInd w:val="0"/>
        <w:snapToGrid w:val="0"/>
        <w:spacing w:line="360" w:lineRule="auto"/>
        <w:ind w:firstLineChars="50" w:firstLine="105"/>
        <w:rPr>
          <w:rFonts w:ascii="宋体" w:hAnsi="宋体" w:cs="宋体" w:hint="eastAsia"/>
          <w:color w:val="000000"/>
        </w:rPr>
      </w:pPr>
      <w:r>
        <w:rPr>
          <w:rFonts w:ascii="宋体" w:hAnsi="宋体" w:cs="宋体" w:hint="eastAsia"/>
          <w:color w:val="000000"/>
        </w:rPr>
        <w:t>（1）如由于乙方原因，未按照技术协议规定的时间延期交付技术文件，乙方将按照每迟交一周支付RMB10000元违约金。不满一周按照一周计算。</w:t>
      </w:r>
    </w:p>
    <w:p w14:paraId="6866605F" w14:textId="77777777" w:rsidR="00D139A1" w:rsidRDefault="00000000">
      <w:pPr>
        <w:adjustRightInd w:val="0"/>
        <w:snapToGrid w:val="0"/>
        <w:spacing w:line="360" w:lineRule="auto"/>
        <w:ind w:firstLineChars="50" w:firstLine="105"/>
        <w:rPr>
          <w:rFonts w:ascii="宋体" w:hAnsi="宋体" w:cs="宋体" w:hint="eastAsia"/>
          <w:color w:val="000000"/>
        </w:rPr>
      </w:pPr>
      <w:r>
        <w:rPr>
          <w:rFonts w:ascii="宋体" w:hAnsi="宋体" w:cs="宋体" w:hint="eastAsia"/>
          <w:color w:val="000000"/>
        </w:rPr>
        <w:t>（2）如由于乙方原因且无正当理由拖延供货交付设备的，在20日历天内每延误一天乙方按合同总价的2‰向甲方交纳违约金。</w:t>
      </w:r>
    </w:p>
    <w:p w14:paraId="3A8BFE5E" w14:textId="77777777" w:rsidR="00D139A1" w:rsidRDefault="00000000">
      <w:pPr>
        <w:adjustRightInd w:val="0"/>
        <w:snapToGrid w:val="0"/>
        <w:spacing w:line="360" w:lineRule="auto"/>
        <w:ind w:firstLineChars="50" w:firstLine="105"/>
        <w:rPr>
          <w:rFonts w:ascii="宋体" w:hAnsi="宋体" w:cs="宋体" w:hint="eastAsia"/>
          <w:color w:val="000000"/>
        </w:rPr>
      </w:pPr>
      <w:r>
        <w:rPr>
          <w:rFonts w:ascii="宋体" w:hAnsi="宋体" w:cs="宋体" w:hint="eastAsia"/>
          <w:color w:val="000000"/>
        </w:rPr>
        <w:t>（3）如果超过20日历天，甲方履约保证金不予退还，同时每延误一天乙方按合同总价的4‰向甲方交纳违约金。</w:t>
      </w:r>
    </w:p>
    <w:p w14:paraId="27AA3E88" w14:textId="77777777" w:rsidR="00D139A1" w:rsidRDefault="00000000">
      <w:pPr>
        <w:adjustRightInd w:val="0"/>
        <w:snapToGrid w:val="0"/>
        <w:spacing w:line="360" w:lineRule="auto"/>
        <w:ind w:firstLineChars="50" w:firstLine="105"/>
        <w:rPr>
          <w:rFonts w:ascii="宋体" w:hAnsi="宋体" w:cs="宋体" w:hint="eastAsia"/>
          <w:color w:val="000000"/>
        </w:rPr>
      </w:pPr>
      <w:r>
        <w:rPr>
          <w:rFonts w:ascii="宋体" w:hAnsi="宋体" w:cs="宋体" w:hint="eastAsia"/>
          <w:color w:val="000000"/>
        </w:rPr>
        <w:t>（4）上述延期交货违约金和延期交付资料违约金的支付不能解除乙方对于交付货物和技术文件的义务及责任。但如迟延交付导致合同标的物资安装、调试、考核、验收工作推迟的，相关工作应相应顺延。</w:t>
      </w:r>
    </w:p>
    <w:p w14:paraId="492DADD7" w14:textId="77777777" w:rsidR="00D139A1" w:rsidRDefault="00000000">
      <w:pPr>
        <w:adjustRightInd w:val="0"/>
        <w:snapToGrid w:val="0"/>
        <w:spacing w:line="360" w:lineRule="auto"/>
        <w:ind w:firstLineChars="50" w:firstLine="105"/>
        <w:rPr>
          <w:rFonts w:ascii="宋体" w:hAnsi="宋体" w:cs="宋体" w:hint="eastAsia"/>
          <w:color w:val="000000"/>
        </w:rPr>
      </w:pPr>
      <w:r>
        <w:rPr>
          <w:rFonts w:ascii="宋体" w:hAnsi="宋体" w:cs="宋体" w:hint="eastAsia"/>
          <w:color w:val="000000"/>
        </w:rPr>
        <w:t>（5）如果乙方逾期超过30日历天仍不能交货，乙方须立即与甲方协商。如不能达成协议，甲方有权部份或全部解除合同，所造成的全部损失由乙方赔偿，包括但不限于甲方的直接损失和其他损失。如因甲方延期支付交货款，乙方可相应延期交货。</w:t>
      </w:r>
    </w:p>
    <w:p w14:paraId="7872E10D" w14:textId="77777777" w:rsidR="00D139A1" w:rsidRDefault="00000000">
      <w:pPr>
        <w:adjustRightInd w:val="0"/>
        <w:snapToGrid w:val="0"/>
        <w:spacing w:line="360" w:lineRule="auto"/>
        <w:rPr>
          <w:rFonts w:ascii="宋体" w:hAnsi="宋体" w:cs="宋体" w:hint="eastAsia"/>
          <w:color w:val="000000"/>
        </w:rPr>
      </w:pPr>
      <w:r>
        <w:rPr>
          <w:rFonts w:ascii="宋体" w:hAnsi="宋体" w:cs="宋体" w:hint="eastAsia"/>
          <w:color w:val="000000"/>
        </w:rPr>
        <w:t>14.4对乙方提供的货物，甲方将依据检验标准进行自行检验，或由当地质检部门进行检验，对于存在的不合格项，将向乙方提出索赔。</w:t>
      </w:r>
    </w:p>
    <w:p w14:paraId="6A30A8A8" w14:textId="77777777" w:rsidR="00D139A1" w:rsidRDefault="00000000">
      <w:pPr>
        <w:adjustRightInd w:val="0"/>
        <w:snapToGrid w:val="0"/>
        <w:spacing w:line="360" w:lineRule="auto"/>
        <w:rPr>
          <w:rFonts w:ascii="宋体" w:hAnsi="宋体" w:cs="宋体" w:hint="eastAsia"/>
          <w:color w:val="000000"/>
        </w:rPr>
      </w:pPr>
      <w:r>
        <w:rPr>
          <w:rFonts w:ascii="宋体" w:hAnsi="宋体" w:cs="宋体" w:hint="eastAsia"/>
          <w:color w:val="000000"/>
        </w:rPr>
        <w:t>14.5若乙方同意退货，并按合同规定的同种货币将货款退还给甲方，并承担由此发生的一切损失和费用。</w:t>
      </w:r>
    </w:p>
    <w:p w14:paraId="67C31576" w14:textId="77777777" w:rsidR="00D139A1" w:rsidRDefault="00000000">
      <w:pPr>
        <w:adjustRightInd w:val="0"/>
        <w:snapToGrid w:val="0"/>
        <w:spacing w:line="360" w:lineRule="auto"/>
        <w:rPr>
          <w:rFonts w:ascii="宋体" w:hAnsi="宋体" w:cs="宋体" w:hint="eastAsia"/>
          <w:color w:val="000000"/>
        </w:rPr>
      </w:pPr>
      <w:r>
        <w:rPr>
          <w:rFonts w:ascii="宋体" w:hAnsi="宋体" w:cs="宋体" w:hint="eastAsia"/>
          <w:color w:val="000000"/>
        </w:rPr>
        <w:t>14.6根据货物低劣程度、损坏程度以及甲方所遭受损失的数额，经甲乙双方商定降低货物的价格。</w:t>
      </w:r>
    </w:p>
    <w:p w14:paraId="421B474E" w14:textId="77777777" w:rsidR="00D139A1" w:rsidRDefault="00000000">
      <w:pPr>
        <w:adjustRightInd w:val="0"/>
        <w:snapToGrid w:val="0"/>
        <w:spacing w:line="360" w:lineRule="auto"/>
        <w:rPr>
          <w:rFonts w:ascii="宋体" w:hAnsi="宋体" w:cs="宋体" w:hint="eastAsia"/>
          <w:color w:val="000000"/>
        </w:rPr>
      </w:pPr>
      <w:r>
        <w:rPr>
          <w:rFonts w:ascii="宋体" w:hAnsi="宋体" w:cs="宋体" w:hint="eastAsia"/>
          <w:color w:val="000000"/>
        </w:rPr>
        <w:t>14.7用符合规格、质量和性能要求的新零件、部件或货物来更换有缺陷的部件或修补缺陷部分，乙方应承担一切费用和风险，并负担甲方所发生的一切直接费用。同时相应延长质量保证期。</w:t>
      </w:r>
    </w:p>
    <w:p w14:paraId="2B8B4358" w14:textId="77777777" w:rsidR="00D139A1" w:rsidRDefault="00000000">
      <w:pPr>
        <w:adjustRightInd w:val="0"/>
        <w:snapToGrid w:val="0"/>
        <w:spacing w:line="360" w:lineRule="auto"/>
        <w:rPr>
          <w:rFonts w:ascii="宋体" w:hAnsi="宋体" w:cs="宋体" w:hint="eastAsia"/>
          <w:color w:val="000000"/>
        </w:rPr>
      </w:pPr>
      <w:r>
        <w:rPr>
          <w:rFonts w:ascii="宋体" w:hAnsi="宋体" w:cs="宋体" w:hint="eastAsia"/>
          <w:color w:val="000000"/>
        </w:rPr>
        <w:t>14.8如因乙方原因合同货物首次工艺性能、机械性能考核不达标，乙方应向甲方支付该设备合同价格5%的违约金，同时由乙方进行整改使其达标，整改的方案须经甲方同意，整改的费用由乙方承担。如整改后性能考核仍不能达到性能要求，则乙方将重新制作一台新设备以替换已经交货的设备，在</w:t>
      </w:r>
      <w:r>
        <w:rPr>
          <w:rFonts w:ascii="宋体" w:hAnsi="宋体" w:cs="宋体" w:hint="eastAsia"/>
          <w:color w:val="000000"/>
        </w:rPr>
        <w:lastRenderedPageBreak/>
        <w:t>甲方具备更换条件的时候进行更换，同时乙方应承担给甲方造成的全部损失，包括但不限于甲方的直接损失和其他损失。重新制作仍不能满足要求，甲方有权自行向第三方采购新设备，所产生一切费用由乙方承担。整改或重新制作的期限，经双方协商并需在甲方许可的范围内。</w:t>
      </w:r>
    </w:p>
    <w:p w14:paraId="18A34FCD" w14:textId="77777777" w:rsidR="00D139A1" w:rsidRDefault="00000000">
      <w:pPr>
        <w:adjustRightInd w:val="0"/>
        <w:snapToGrid w:val="0"/>
        <w:spacing w:line="360" w:lineRule="auto"/>
        <w:rPr>
          <w:rFonts w:ascii="宋体" w:hAnsi="宋体" w:cs="宋体" w:hint="eastAsia"/>
          <w:color w:val="000000"/>
        </w:rPr>
      </w:pPr>
      <w:r>
        <w:rPr>
          <w:rFonts w:ascii="宋体" w:hAnsi="宋体" w:cs="宋体" w:hint="eastAsia"/>
          <w:color w:val="000000"/>
        </w:rPr>
        <w:t xml:space="preserve"> 14.9 如果甲方向乙方发出索赔通知后15天内，乙方未作答复，上述索赔应视为已被乙方接受。如果乙方未能在甲方提出索赔通知后或甲方同意的更长时间内，按照上述索赔规定的任何一种方法解决索赔事宜，甲方将从应付货款或乙方保证金中扣回索赔金额，如果这些索赔金额不足补偿甲方损失，甲方有权向乙方提出不足部分的赔偿。</w:t>
      </w:r>
    </w:p>
    <w:p w14:paraId="4C39343A" w14:textId="77777777" w:rsidR="00D139A1" w:rsidRDefault="00000000">
      <w:pPr>
        <w:adjustRightInd w:val="0"/>
        <w:snapToGrid w:val="0"/>
        <w:spacing w:line="360" w:lineRule="auto"/>
        <w:jc w:val="left"/>
        <w:rPr>
          <w:rFonts w:ascii="宋体" w:hAnsi="宋体" w:cs="宋体" w:hint="eastAsia"/>
          <w:b/>
          <w:color w:val="000000"/>
          <w:sz w:val="28"/>
          <w:szCs w:val="28"/>
        </w:rPr>
      </w:pPr>
      <w:r>
        <w:rPr>
          <w:rFonts w:ascii="宋体" w:hAnsi="宋体" w:cs="宋体" w:hint="eastAsia"/>
          <w:b/>
          <w:color w:val="000000"/>
          <w:sz w:val="28"/>
          <w:szCs w:val="28"/>
        </w:rPr>
        <w:t>15、合同的中止</w:t>
      </w:r>
    </w:p>
    <w:p w14:paraId="49957D38" w14:textId="77777777" w:rsidR="00D139A1" w:rsidRDefault="00000000">
      <w:pPr>
        <w:adjustRightInd w:val="0"/>
        <w:snapToGrid w:val="0"/>
        <w:spacing w:line="360" w:lineRule="auto"/>
        <w:ind w:firstLineChars="200" w:firstLine="420"/>
        <w:jc w:val="left"/>
        <w:rPr>
          <w:rFonts w:ascii="宋体" w:hAnsi="宋体" w:cs="宋体" w:hint="eastAsia"/>
          <w:color w:val="000000"/>
        </w:rPr>
      </w:pPr>
      <w:r>
        <w:rPr>
          <w:rFonts w:ascii="宋体" w:hAnsi="宋体" w:cs="宋体" w:hint="eastAsia"/>
          <w:color w:val="000000"/>
        </w:rPr>
        <w:t>在特殊情况下，甲方可发出书面通知有权中止全部或部分合同。</w:t>
      </w:r>
      <w:r>
        <w:rPr>
          <w:rFonts w:ascii="宋体" w:hAnsi="宋体" w:cs="宋体"/>
          <w:color w:val="000000"/>
        </w:rPr>
        <w:t xml:space="preserve"> </w:t>
      </w:r>
    </w:p>
    <w:p w14:paraId="06F1B99E" w14:textId="77777777" w:rsidR="00D139A1" w:rsidRDefault="00000000">
      <w:pPr>
        <w:adjustRightInd w:val="0"/>
        <w:snapToGrid w:val="0"/>
        <w:spacing w:line="360" w:lineRule="auto"/>
        <w:jc w:val="left"/>
        <w:rPr>
          <w:rFonts w:ascii="宋体" w:hAnsi="宋体" w:cs="宋体" w:hint="eastAsia"/>
          <w:b/>
          <w:color w:val="000000"/>
          <w:sz w:val="28"/>
          <w:szCs w:val="28"/>
        </w:rPr>
      </w:pPr>
      <w:bookmarkStart w:id="70" w:name="_Toc23783"/>
      <w:bookmarkStart w:id="71" w:name="_Toc482188760"/>
      <w:r>
        <w:rPr>
          <w:rFonts w:ascii="宋体" w:hAnsi="宋体" w:cs="宋体" w:hint="eastAsia"/>
          <w:b/>
          <w:color w:val="000000"/>
          <w:sz w:val="28"/>
          <w:szCs w:val="28"/>
        </w:rPr>
        <w:t>16、合同的解除</w:t>
      </w:r>
      <w:bookmarkEnd w:id="70"/>
      <w:bookmarkEnd w:id="71"/>
    </w:p>
    <w:p w14:paraId="026AA7F0" w14:textId="77777777" w:rsidR="00D139A1" w:rsidRDefault="00000000">
      <w:pPr>
        <w:adjustRightInd w:val="0"/>
        <w:snapToGrid w:val="0"/>
        <w:spacing w:line="360" w:lineRule="auto"/>
        <w:ind w:firstLineChars="200" w:firstLine="420"/>
        <w:rPr>
          <w:rFonts w:ascii="宋体" w:hAnsi="宋体" w:cs="宋体" w:hint="eastAsia"/>
          <w:color w:val="000000"/>
        </w:rPr>
      </w:pPr>
      <w:r>
        <w:rPr>
          <w:rFonts w:ascii="宋体" w:hAnsi="宋体" w:cs="宋体" w:hint="eastAsia"/>
          <w:color w:val="000000"/>
        </w:rPr>
        <w:t>除不可抗力因素外，有下述情形之一，当事人可发出书面通知全部或部分地解除合同，合同自通知到达对方时全部或部分地解除：</w:t>
      </w:r>
    </w:p>
    <w:p w14:paraId="50B944E1" w14:textId="77777777" w:rsidR="00D139A1" w:rsidRDefault="00000000">
      <w:pPr>
        <w:adjustRightInd w:val="0"/>
        <w:snapToGrid w:val="0"/>
        <w:spacing w:line="360" w:lineRule="auto"/>
        <w:ind w:firstLineChars="300" w:firstLine="630"/>
        <w:rPr>
          <w:rFonts w:ascii="宋体" w:hAnsi="宋体" w:cs="宋体" w:hint="eastAsia"/>
          <w:color w:val="000000"/>
        </w:rPr>
      </w:pPr>
      <w:r>
        <w:rPr>
          <w:rFonts w:ascii="宋体" w:hAnsi="宋体" w:cs="宋体" w:hint="eastAsia"/>
          <w:color w:val="000000"/>
        </w:rPr>
        <w:t>（1）乙方未能在合同规定的限期内或甲方同意延长的限期内提供全部（部分）设备；</w:t>
      </w:r>
    </w:p>
    <w:p w14:paraId="6E944966" w14:textId="77777777" w:rsidR="00D139A1" w:rsidRDefault="00000000">
      <w:pPr>
        <w:adjustRightInd w:val="0"/>
        <w:snapToGrid w:val="0"/>
        <w:spacing w:line="360" w:lineRule="auto"/>
        <w:ind w:firstLineChars="300" w:firstLine="630"/>
        <w:rPr>
          <w:rFonts w:ascii="宋体" w:hAnsi="宋体" w:cs="宋体" w:hint="eastAsia"/>
          <w:color w:val="000000"/>
        </w:rPr>
      </w:pPr>
      <w:r>
        <w:rPr>
          <w:rFonts w:ascii="宋体" w:hAnsi="宋体" w:cs="宋体" w:hint="eastAsia"/>
          <w:color w:val="000000"/>
        </w:rPr>
        <w:t>（2）合同标的物资由于乙方原因两次考核均未能达到技术性能考核指标或在合同约定了或双方在考核中另行达成了最低技术性能考核指标时均未能达到最低技术性能考核指标，且甲乙双方未就合同的后续履行协商达成一致；</w:t>
      </w:r>
    </w:p>
    <w:p w14:paraId="49D0C0D8" w14:textId="77777777" w:rsidR="00D139A1" w:rsidRDefault="00000000">
      <w:pPr>
        <w:adjustRightInd w:val="0"/>
        <w:snapToGrid w:val="0"/>
        <w:spacing w:line="360" w:lineRule="auto"/>
        <w:ind w:firstLineChars="300" w:firstLine="630"/>
        <w:rPr>
          <w:rFonts w:ascii="宋体" w:hAnsi="宋体" w:cs="宋体" w:hint="eastAsia"/>
          <w:color w:val="000000"/>
        </w:rPr>
      </w:pPr>
      <w:r>
        <w:rPr>
          <w:rFonts w:ascii="宋体" w:hAnsi="宋体" w:cs="宋体" w:hint="eastAsia"/>
          <w:color w:val="000000"/>
        </w:rPr>
        <w:t>（3）合同一方当事人未能履行合同项下任何其它义务（细微义务除外），或在未事先征得另一方当事人同意的情况下，从事任何可能在实质上不利影响其履行合同能力的活动，经另一方当事人书面通知后14日内内未能对其行为作出</w:t>
      </w:r>
      <w:bookmarkStart w:id="72" w:name="_Toc369531680"/>
      <w:bookmarkStart w:id="73" w:name="_Toc31629"/>
      <w:r>
        <w:rPr>
          <w:rFonts w:ascii="宋体" w:hAnsi="宋体" w:cs="宋体" w:hint="eastAsia"/>
          <w:color w:val="000000"/>
        </w:rPr>
        <w:t>补救；</w:t>
      </w:r>
    </w:p>
    <w:p w14:paraId="688302CC" w14:textId="77777777" w:rsidR="00D139A1" w:rsidRDefault="00000000">
      <w:pPr>
        <w:adjustRightInd w:val="0"/>
        <w:snapToGrid w:val="0"/>
        <w:spacing w:line="360" w:lineRule="auto"/>
        <w:ind w:firstLineChars="300" w:firstLine="630"/>
        <w:rPr>
          <w:rFonts w:ascii="宋体" w:hAnsi="宋体" w:cs="宋体" w:hint="eastAsia"/>
          <w:color w:val="000000"/>
        </w:rPr>
      </w:pPr>
      <w:r>
        <w:rPr>
          <w:rFonts w:ascii="宋体" w:hAnsi="宋体" w:cs="宋体" w:hint="eastAsia"/>
          <w:color w:val="000000"/>
        </w:rPr>
        <w:t>（4）乙方未能履行合同规定的其它义务(除交货期外因部分设备质量问题它有更换的义务，配合指导的义务等)。</w:t>
      </w:r>
    </w:p>
    <w:p w14:paraId="050F2E45" w14:textId="77777777" w:rsidR="00D139A1" w:rsidRDefault="00000000">
      <w:pPr>
        <w:adjustRightInd w:val="0"/>
        <w:snapToGrid w:val="0"/>
        <w:spacing w:line="360" w:lineRule="auto"/>
        <w:ind w:firstLineChars="300" w:firstLine="630"/>
        <w:rPr>
          <w:rFonts w:ascii="宋体" w:hAnsi="宋体" w:cs="宋体" w:hint="eastAsia"/>
          <w:color w:val="000000"/>
        </w:rPr>
      </w:pPr>
      <w:r>
        <w:rPr>
          <w:rFonts w:ascii="宋体" w:hAnsi="宋体" w:cs="宋体" w:hint="eastAsia"/>
          <w:color w:val="000000"/>
        </w:rPr>
        <w:t>（5）甲方根据乙方违约情况，可终止全部或部分合同，一切责任由乙方负责，甲方保留进一步索赔的权利。终止了全部或部分合同，乙方可以继续执行合同中未终止的部分。</w:t>
      </w:r>
    </w:p>
    <w:p w14:paraId="326EBE98" w14:textId="77777777" w:rsidR="00D139A1" w:rsidRDefault="00000000">
      <w:pPr>
        <w:adjustRightInd w:val="0"/>
        <w:snapToGrid w:val="0"/>
        <w:spacing w:line="360" w:lineRule="auto"/>
        <w:ind w:firstLineChars="300" w:firstLine="630"/>
        <w:rPr>
          <w:rFonts w:ascii="宋体" w:hAnsi="宋体" w:cs="宋体" w:hint="eastAsia"/>
          <w:color w:val="000000"/>
        </w:rPr>
      </w:pPr>
      <w:r>
        <w:rPr>
          <w:rFonts w:ascii="宋体" w:hAnsi="宋体" w:cs="宋体" w:hint="eastAsia"/>
          <w:color w:val="000000"/>
        </w:rPr>
        <w:t>（6）如果乙方破产或无清偿能力时，甲方可在任何时候以书面通知乙方终止合同。该终止合同将不损害或影响甲方已经采取或将要采取的补救措施的权利。</w:t>
      </w:r>
    </w:p>
    <w:p w14:paraId="5D92A987" w14:textId="77777777" w:rsidR="00D139A1" w:rsidRDefault="00000000">
      <w:pPr>
        <w:adjustRightInd w:val="0"/>
        <w:snapToGrid w:val="0"/>
        <w:spacing w:line="360" w:lineRule="auto"/>
        <w:jc w:val="left"/>
        <w:rPr>
          <w:rFonts w:ascii="宋体" w:hAnsi="宋体" w:cs="宋体" w:hint="eastAsia"/>
          <w:b/>
          <w:color w:val="000000"/>
          <w:sz w:val="28"/>
          <w:szCs w:val="28"/>
        </w:rPr>
      </w:pPr>
      <w:bookmarkStart w:id="74" w:name="_Toc482188761"/>
      <w:bookmarkStart w:id="75" w:name="_Toc2841"/>
      <w:bookmarkEnd w:id="72"/>
      <w:bookmarkEnd w:id="73"/>
      <w:r>
        <w:rPr>
          <w:rFonts w:ascii="宋体" w:hAnsi="宋体" w:cs="宋体" w:hint="eastAsia"/>
          <w:b/>
          <w:color w:val="000000"/>
          <w:sz w:val="28"/>
          <w:szCs w:val="28"/>
        </w:rPr>
        <w:t>17、不可抗力</w:t>
      </w:r>
      <w:bookmarkEnd w:id="74"/>
      <w:bookmarkEnd w:id="75"/>
    </w:p>
    <w:p w14:paraId="5E7E97DA" w14:textId="77777777" w:rsidR="00D139A1" w:rsidRDefault="00000000">
      <w:pPr>
        <w:adjustRightInd w:val="0"/>
        <w:snapToGrid w:val="0"/>
        <w:spacing w:line="360" w:lineRule="auto"/>
        <w:rPr>
          <w:rFonts w:ascii="宋体" w:hAnsi="宋体" w:cs="宋体" w:hint="eastAsia"/>
          <w:color w:val="000000"/>
        </w:rPr>
      </w:pPr>
      <w:r>
        <w:rPr>
          <w:rFonts w:ascii="宋体" w:hAnsi="宋体" w:cs="宋体" w:hint="eastAsia"/>
          <w:color w:val="000000"/>
        </w:rPr>
        <w:t>17.1 如果任何一方当事人受到不能预见、不能避免且不能克服的不可抗力事件的影响，例如战争、严重的火灾、水灾、台风、地震等情形，而无法履行合同项下的任何义务，则受影响的一方当事人应立即将此类事件的发生书面或传真通知另一方当事人，并应在不可抗力事件发生后28日内将有关当局或机构出具的证明文件用挂号信邮寄到另一方当事人。</w:t>
      </w:r>
    </w:p>
    <w:p w14:paraId="3994710B" w14:textId="77777777" w:rsidR="00D139A1" w:rsidRDefault="00000000">
      <w:pPr>
        <w:adjustRightInd w:val="0"/>
        <w:snapToGrid w:val="0"/>
        <w:spacing w:line="360" w:lineRule="auto"/>
        <w:rPr>
          <w:rFonts w:ascii="宋体" w:hAnsi="宋体" w:cs="宋体" w:hint="eastAsia"/>
          <w:color w:val="000000"/>
        </w:rPr>
      </w:pPr>
      <w:r>
        <w:rPr>
          <w:rFonts w:ascii="宋体" w:hAnsi="宋体" w:cs="宋体" w:hint="eastAsia"/>
          <w:color w:val="000000"/>
        </w:rPr>
        <w:t>17.2 受不可抗力事件影响的一方当事人对于不可抗力事件导致的任何合同义务的迟延履行或不能履行不承担违</w:t>
      </w:r>
      <w:bookmarkStart w:id="76" w:name="_Toc369531672"/>
      <w:bookmarkStart w:id="77" w:name="_Toc6667"/>
      <w:r>
        <w:rPr>
          <w:rFonts w:ascii="宋体" w:hAnsi="宋体" w:cs="宋体" w:hint="eastAsia"/>
          <w:color w:val="000000"/>
        </w:rPr>
        <w:t>约责任。但该方</w:t>
      </w:r>
      <w:bookmarkEnd w:id="76"/>
      <w:r>
        <w:rPr>
          <w:rFonts w:ascii="宋体" w:hAnsi="宋体" w:cs="宋体" w:hint="eastAsia"/>
          <w:color w:val="000000"/>
        </w:rPr>
        <w:t>当事</w:t>
      </w:r>
      <w:bookmarkEnd w:id="77"/>
      <w:r>
        <w:rPr>
          <w:rFonts w:ascii="宋体" w:hAnsi="宋体" w:cs="宋体" w:hint="eastAsia"/>
          <w:color w:val="000000"/>
        </w:rPr>
        <w:t>人</w:t>
      </w:r>
      <w:bookmarkStart w:id="78" w:name="_Toc369531673"/>
      <w:bookmarkStart w:id="79" w:name="_Toc28096"/>
      <w:r>
        <w:rPr>
          <w:rFonts w:ascii="宋体" w:hAnsi="宋体" w:cs="宋体" w:hint="eastAsia"/>
          <w:color w:val="000000"/>
        </w:rPr>
        <w:t>应尽快将</w:t>
      </w:r>
      <w:bookmarkEnd w:id="78"/>
      <w:r>
        <w:rPr>
          <w:rFonts w:ascii="宋体" w:hAnsi="宋体" w:cs="宋体" w:hint="eastAsia"/>
          <w:color w:val="000000"/>
        </w:rPr>
        <w:t>不可</w:t>
      </w:r>
      <w:bookmarkEnd w:id="79"/>
      <w:r>
        <w:rPr>
          <w:rFonts w:ascii="宋体" w:hAnsi="宋体" w:cs="宋体" w:hint="eastAsia"/>
          <w:color w:val="000000"/>
        </w:rPr>
        <w:t>抗力事件结束或消除的情况通知另一方当事人。</w:t>
      </w:r>
    </w:p>
    <w:p w14:paraId="0EC18D96" w14:textId="77777777" w:rsidR="00D139A1" w:rsidRDefault="00000000">
      <w:pPr>
        <w:adjustRightInd w:val="0"/>
        <w:snapToGrid w:val="0"/>
        <w:spacing w:line="360" w:lineRule="auto"/>
        <w:rPr>
          <w:rFonts w:ascii="宋体" w:hAnsi="宋体" w:cs="宋体" w:hint="eastAsia"/>
          <w:color w:val="000000"/>
        </w:rPr>
      </w:pPr>
      <w:r>
        <w:rPr>
          <w:rFonts w:ascii="宋体" w:hAnsi="宋体" w:cs="宋体" w:hint="eastAsia"/>
          <w:color w:val="000000"/>
        </w:rPr>
        <w:t>17.3 双方当事人应在不可抗力事件结束或其影响消除后立即继续履行其合同义务，合同期限也应相应顺延。顺延的期限应相当于事故所影响的时间。如果不可抗力事件的影响持续超过140日，则任何一方当事人均有权以书面通知解除合同或双方通过友好协商，在合理的时间内达成终止或继续履行合同的协议。</w:t>
      </w:r>
    </w:p>
    <w:p w14:paraId="32617E1F" w14:textId="77777777" w:rsidR="00D139A1" w:rsidRDefault="00D139A1">
      <w:pPr>
        <w:adjustRightInd w:val="0"/>
        <w:snapToGrid w:val="0"/>
        <w:spacing w:line="360" w:lineRule="auto"/>
        <w:rPr>
          <w:rFonts w:ascii="宋体" w:hAnsi="宋体" w:cs="宋体" w:hint="eastAsia"/>
          <w:color w:val="000000"/>
        </w:rPr>
      </w:pPr>
    </w:p>
    <w:p w14:paraId="613041CD" w14:textId="77777777" w:rsidR="00D139A1" w:rsidRDefault="00000000">
      <w:pPr>
        <w:adjustRightInd w:val="0"/>
        <w:snapToGrid w:val="0"/>
        <w:spacing w:line="360" w:lineRule="auto"/>
        <w:jc w:val="left"/>
        <w:rPr>
          <w:rFonts w:ascii="宋体" w:hAnsi="宋体" w:cs="宋体" w:hint="eastAsia"/>
          <w:b/>
          <w:color w:val="000000"/>
          <w:sz w:val="28"/>
          <w:szCs w:val="28"/>
        </w:rPr>
      </w:pPr>
      <w:bookmarkStart w:id="80" w:name="_Toc9777"/>
      <w:bookmarkStart w:id="81" w:name="_Toc482188762"/>
      <w:r>
        <w:rPr>
          <w:rFonts w:ascii="宋体" w:hAnsi="宋体" w:cs="宋体" w:hint="eastAsia"/>
          <w:b/>
          <w:color w:val="000000"/>
          <w:sz w:val="28"/>
          <w:szCs w:val="28"/>
        </w:rPr>
        <w:t>18、争议的解决</w:t>
      </w:r>
      <w:bookmarkEnd w:id="80"/>
      <w:bookmarkEnd w:id="81"/>
    </w:p>
    <w:p w14:paraId="13594DCF" w14:textId="77777777" w:rsidR="00D139A1" w:rsidRDefault="00000000">
      <w:pPr>
        <w:adjustRightInd w:val="0"/>
        <w:snapToGrid w:val="0"/>
        <w:spacing w:line="360" w:lineRule="auto"/>
        <w:ind w:firstLineChars="200" w:firstLine="420"/>
        <w:rPr>
          <w:rFonts w:ascii="宋体" w:hAnsi="宋体" w:cs="宋体" w:hint="eastAsia"/>
          <w:color w:val="000000"/>
        </w:rPr>
      </w:pPr>
      <w:r>
        <w:rPr>
          <w:rFonts w:ascii="宋体" w:hAnsi="宋体" w:cs="宋体" w:hint="eastAsia"/>
          <w:color w:val="000000"/>
          <w:shd w:val="clear" w:color="auto" w:fill="FFFFFF"/>
        </w:rPr>
        <w:t>因本合同引起的或与本合同有关的任何争议,</w:t>
      </w:r>
      <w:r>
        <w:rPr>
          <w:rFonts w:ascii="宋体" w:hAnsi="宋体" w:cs="宋体" w:hint="eastAsia"/>
          <w:color w:val="000000"/>
        </w:rPr>
        <w:t>双方可通过友好协商解决。如果友好协商解决不成的，任何一方均可依法向甲方所在地法院提起诉讼</w:t>
      </w:r>
    </w:p>
    <w:p w14:paraId="640ACD19" w14:textId="77777777" w:rsidR="00D139A1" w:rsidRDefault="00000000">
      <w:pPr>
        <w:adjustRightInd w:val="0"/>
        <w:snapToGrid w:val="0"/>
        <w:spacing w:line="360" w:lineRule="auto"/>
        <w:rPr>
          <w:rFonts w:ascii="宋体" w:hAnsi="宋体" w:cs="宋体" w:hint="eastAsia"/>
          <w:color w:val="000000"/>
        </w:rPr>
      </w:pPr>
      <w:r>
        <w:rPr>
          <w:rFonts w:ascii="宋体" w:hAnsi="宋体" w:cs="宋体" w:hint="eastAsia"/>
          <w:color w:val="000000"/>
        </w:rPr>
        <w:t xml:space="preserve">    （1）诉讼费除法院另有判决外由败诉方负担。</w:t>
      </w:r>
    </w:p>
    <w:p w14:paraId="0D6B1C31" w14:textId="77777777" w:rsidR="00D139A1" w:rsidRDefault="00000000">
      <w:pPr>
        <w:adjustRightInd w:val="0"/>
        <w:snapToGrid w:val="0"/>
        <w:spacing w:line="360" w:lineRule="auto"/>
        <w:ind w:firstLineChars="200" w:firstLine="420"/>
        <w:rPr>
          <w:rFonts w:ascii="宋体" w:hAnsi="宋体" w:cs="宋体" w:hint="eastAsia"/>
          <w:color w:val="000000"/>
        </w:rPr>
      </w:pPr>
      <w:r>
        <w:rPr>
          <w:rFonts w:ascii="宋体" w:hAnsi="宋体" w:cs="宋体" w:hint="eastAsia"/>
          <w:color w:val="000000"/>
        </w:rPr>
        <w:t>（2）在诉讼期间，除正在进行诉讼的部分外，本合同其它部分应继续执行。</w:t>
      </w:r>
    </w:p>
    <w:p w14:paraId="61252AB0" w14:textId="77777777" w:rsidR="00D139A1" w:rsidRDefault="00000000">
      <w:pPr>
        <w:adjustRightInd w:val="0"/>
        <w:snapToGrid w:val="0"/>
        <w:spacing w:line="360" w:lineRule="auto"/>
        <w:jc w:val="left"/>
        <w:rPr>
          <w:rFonts w:ascii="宋体" w:hAnsi="宋体" w:cs="宋体" w:hint="eastAsia"/>
          <w:b/>
          <w:color w:val="000000"/>
          <w:sz w:val="28"/>
          <w:szCs w:val="28"/>
        </w:rPr>
      </w:pPr>
      <w:r>
        <w:rPr>
          <w:rFonts w:ascii="宋体" w:hAnsi="宋体" w:cs="宋体" w:hint="eastAsia"/>
          <w:b/>
          <w:color w:val="000000"/>
          <w:sz w:val="28"/>
          <w:szCs w:val="28"/>
        </w:rPr>
        <w:t>19、其它事项</w:t>
      </w:r>
    </w:p>
    <w:p w14:paraId="69E38630" w14:textId="77777777" w:rsidR="00D139A1" w:rsidRDefault="00000000">
      <w:pPr>
        <w:adjustRightInd w:val="0"/>
        <w:snapToGrid w:val="0"/>
        <w:spacing w:line="360" w:lineRule="auto"/>
        <w:ind w:firstLineChars="200" w:firstLine="420"/>
        <w:rPr>
          <w:rFonts w:ascii="宋体" w:hAnsi="宋体" w:cs="宋体" w:hint="eastAsia"/>
          <w:color w:val="000000"/>
          <w:shd w:val="clear" w:color="auto" w:fill="FFFFFF"/>
        </w:rPr>
      </w:pPr>
      <w:r>
        <w:rPr>
          <w:rFonts w:ascii="宋体" w:hAnsi="宋体" w:cs="宋体" w:hint="eastAsia"/>
          <w:color w:val="000000"/>
          <w:shd w:val="clear" w:color="auto" w:fill="FFFFFF"/>
        </w:rPr>
        <w:t>19.1乙方中标后应积极配合甲方和设计院的该项目相关工作。</w:t>
      </w:r>
    </w:p>
    <w:p w14:paraId="589FE0FD" w14:textId="77777777" w:rsidR="00D139A1" w:rsidRDefault="00000000">
      <w:pPr>
        <w:adjustRightInd w:val="0"/>
        <w:snapToGrid w:val="0"/>
        <w:spacing w:line="360" w:lineRule="auto"/>
        <w:ind w:firstLineChars="200" w:firstLine="420"/>
        <w:rPr>
          <w:rFonts w:ascii="宋体" w:hAnsi="宋体" w:cs="宋体" w:hint="eastAsia"/>
          <w:color w:val="000000"/>
          <w:shd w:val="clear" w:color="auto" w:fill="FFFFFF"/>
        </w:rPr>
      </w:pPr>
      <w:r>
        <w:rPr>
          <w:rFonts w:ascii="宋体" w:hAnsi="宋体" w:cs="宋体" w:hint="eastAsia"/>
          <w:color w:val="000000"/>
          <w:shd w:val="clear" w:color="auto" w:fill="FFFFFF"/>
        </w:rPr>
        <w:t>19.2 对备件、易损件及随机工具的要求</w:t>
      </w:r>
    </w:p>
    <w:p w14:paraId="088725ED" w14:textId="77777777" w:rsidR="00D139A1" w:rsidRDefault="00000000">
      <w:pPr>
        <w:adjustRightInd w:val="0"/>
        <w:snapToGrid w:val="0"/>
        <w:spacing w:line="360" w:lineRule="auto"/>
        <w:ind w:firstLineChars="200" w:firstLine="420"/>
        <w:rPr>
          <w:rFonts w:ascii="宋体" w:hAnsi="宋体" w:cs="宋体" w:hint="eastAsia"/>
          <w:color w:val="000000"/>
          <w:shd w:val="clear" w:color="auto" w:fill="FFFFFF"/>
        </w:rPr>
      </w:pPr>
      <w:r>
        <w:rPr>
          <w:rFonts w:ascii="宋体" w:hAnsi="宋体" w:cs="宋体" w:hint="eastAsia"/>
          <w:color w:val="000000"/>
          <w:shd w:val="clear" w:color="auto" w:fill="FFFFFF"/>
        </w:rPr>
        <w:t>乙方必须免费提供设备验收后质保期内所需的备件、易损件以及特殊专用工具,同时提供质保期后在投标文件中列报相应的详细清单及单项报价。</w:t>
      </w:r>
    </w:p>
    <w:p w14:paraId="43C6AAAC" w14:textId="77777777" w:rsidR="00D139A1" w:rsidRDefault="00000000">
      <w:pPr>
        <w:adjustRightInd w:val="0"/>
        <w:snapToGrid w:val="0"/>
        <w:spacing w:line="360" w:lineRule="auto"/>
        <w:ind w:firstLineChars="200" w:firstLine="420"/>
        <w:rPr>
          <w:rFonts w:ascii="宋体" w:hAnsi="宋体" w:cs="宋体" w:hint="eastAsia"/>
          <w:color w:val="000000"/>
          <w:shd w:val="clear" w:color="auto" w:fill="FFFFFF"/>
        </w:rPr>
      </w:pPr>
      <w:r>
        <w:rPr>
          <w:rFonts w:ascii="宋体" w:hAnsi="宋体" w:cs="宋体" w:hint="eastAsia"/>
          <w:color w:val="000000"/>
          <w:shd w:val="clear" w:color="auto" w:fill="FFFFFF"/>
        </w:rPr>
        <w:t>19.3技术资料要求</w:t>
      </w:r>
    </w:p>
    <w:p w14:paraId="378E5D74" w14:textId="77777777" w:rsidR="00D139A1" w:rsidRDefault="00000000">
      <w:pPr>
        <w:adjustRightInd w:val="0"/>
        <w:snapToGrid w:val="0"/>
        <w:spacing w:line="360" w:lineRule="auto"/>
        <w:ind w:firstLineChars="200" w:firstLine="420"/>
        <w:rPr>
          <w:rFonts w:ascii="宋体" w:hAnsi="宋体" w:cs="宋体" w:hint="eastAsia"/>
          <w:color w:val="000000"/>
          <w:shd w:val="clear" w:color="auto" w:fill="FFFFFF"/>
        </w:rPr>
      </w:pPr>
      <w:bookmarkStart w:id="82" w:name="_Toc14160082"/>
      <w:bookmarkStart w:id="83" w:name="_Toc496531235"/>
      <w:bookmarkStart w:id="84" w:name="_Toc490798423"/>
      <w:r>
        <w:rPr>
          <w:rFonts w:ascii="宋体" w:hAnsi="宋体" w:cs="宋体" w:hint="eastAsia"/>
          <w:color w:val="000000"/>
          <w:shd w:val="clear" w:color="auto" w:fill="FFFFFF"/>
        </w:rPr>
        <w:t>19.3.1需按招标文件中请购文件的要求提供全套质量证明文件等；</w:t>
      </w:r>
    </w:p>
    <w:p w14:paraId="6BA4043A" w14:textId="77777777" w:rsidR="00D139A1" w:rsidRDefault="00000000">
      <w:pPr>
        <w:adjustRightInd w:val="0"/>
        <w:snapToGrid w:val="0"/>
        <w:spacing w:line="360" w:lineRule="auto"/>
        <w:ind w:firstLineChars="200" w:firstLine="420"/>
        <w:rPr>
          <w:rFonts w:ascii="宋体" w:hAnsi="宋体" w:cs="宋体" w:hint="eastAsia"/>
          <w:color w:val="000000"/>
          <w:shd w:val="clear" w:color="auto" w:fill="FFFFFF"/>
        </w:rPr>
      </w:pPr>
      <w:r>
        <w:rPr>
          <w:rFonts w:ascii="宋体" w:hAnsi="宋体" w:cs="宋体" w:hint="eastAsia"/>
          <w:color w:val="000000"/>
          <w:shd w:val="clear" w:color="auto" w:fill="FFFFFF"/>
        </w:rPr>
        <w:t>19.3.2安全设施说明。</w:t>
      </w:r>
    </w:p>
    <w:p w14:paraId="0E432427" w14:textId="77777777" w:rsidR="00D139A1" w:rsidRDefault="00000000">
      <w:pPr>
        <w:adjustRightInd w:val="0"/>
        <w:snapToGrid w:val="0"/>
        <w:spacing w:line="360" w:lineRule="auto"/>
        <w:ind w:firstLineChars="200" w:firstLine="420"/>
        <w:rPr>
          <w:rFonts w:ascii="宋体" w:hAnsi="宋体" w:cs="宋体" w:hint="eastAsia"/>
          <w:color w:val="000000"/>
          <w:shd w:val="clear" w:color="auto" w:fill="FFFFFF"/>
        </w:rPr>
      </w:pPr>
      <w:r>
        <w:rPr>
          <w:rFonts w:ascii="宋体" w:hAnsi="宋体" w:cs="宋体" w:hint="eastAsia"/>
          <w:color w:val="000000"/>
          <w:shd w:val="clear" w:color="auto" w:fill="FFFFFF"/>
        </w:rPr>
        <w:t>19.3.3所有标准件均需提供出厂合格证、质保证、制造许可证。</w:t>
      </w:r>
    </w:p>
    <w:p w14:paraId="40CEA20B" w14:textId="77777777" w:rsidR="00D139A1" w:rsidRDefault="00000000">
      <w:pPr>
        <w:adjustRightInd w:val="0"/>
        <w:snapToGrid w:val="0"/>
        <w:spacing w:line="360" w:lineRule="auto"/>
        <w:ind w:firstLineChars="200" w:firstLine="420"/>
        <w:rPr>
          <w:rFonts w:ascii="宋体" w:hAnsi="宋体" w:cs="宋体" w:hint="eastAsia"/>
          <w:color w:val="000000"/>
          <w:shd w:val="clear" w:color="auto" w:fill="FFFFFF"/>
        </w:rPr>
      </w:pPr>
      <w:r>
        <w:rPr>
          <w:rFonts w:ascii="宋体" w:hAnsi="宋体" w:cs="宋体" w:hint="eastAsia"/>
          <w:color w:val="000000"/>
          <w:shd w:val="clear" w:color="auto" w:fill="FFFFFF"/>
        </w:rPr>
        <w:t>19.3.4如果甲方确认乙方提供的技术资料不完整或在运输过程中丢失，乙方将在收到甲方通知后3天内将这些资料免费补寄给甲方。</w:t>
      </w:r>
    </w:p>
    <w:p w14:paraId="522B4A79" w14:textId="77777777" w:rsidR="00D139A1" w:rsidRDefault="00000000">
      <w:pPr>
        <w:adjustRightInd w:val="0"/>
        <w:snapToGrid w:val="0"/>
        <w:spacing w:line="360" w:lineRule="auto"/>
        <w:ind w:firstLineChars="200" w:firstLine="420"/>
        <w:rPr>
          <w:rFonts w:ascii="宋体" w:hAnsi="宋体" w:cs="宋体" w:hint="eastAsia"/>
          <w:color w:val="000000"/>
          <w:shd w:val="clear" w:color="auto" w:fill="FFFFFF"/>
        </w:rPr>
      </w:pPr>
      <w:bookmarkStart w:id="85" w:name="电梯"/>
      <w:bookmarkEnd w:id="82"/>
      <w:bookmarkEnd w:id="83"/>
      <w:bookmarkEnd w:id="84"/>
      <w:bookmarkEnd w:id="85"/>
      <w:r>
        <w:rPr>
          <w:rFonts w:ascii="宋体" w:hAnsi="宋体" w:cs="宋体" w:hint="eastAsia"/>
          <w:color w:val="000000"/>
          <w:shd w:val="clear" w:color="auto" w:fill="FFFFFF"/>
        </w:rPr>
        <w:t>19.4本合同中严禁乙方部分转让或全部转让其应履行的合同义务。</w:t>
      </w:r>
    </w:p>
    <w:p w14:paraId="61D4F2ED" w14:textId="77777777" w:rsidR="00D139A1" w:rsidRDefault="00000000">
      <w:pPr>
        <w:adjustRightInd w:val="0"/>
        <w:snapToGrid w:val="0"/>
        <w:spacing w:line="360" w:lineRule="auto"/>
        <w:ind w:firstLineChars="200" w:firstLine="420"/>
        <w:rPr>
          <w:rFonts w:ascii="宋体" w:hAnsi="宋体" w:cs="宋体" w:hint="eastAsia"/>
          <w:color w:val="000000"/>
          <w:shd w:val="clear" w:color="auto" w:fill="FFFFFF"/>
        </w:rPr>
      </w:pPr>
      <w:r>
        <w:rPr>
          <w:rFonts w:ascii="宋体" w:hAnsi="宋体" w:cs="宋体" w:hint="eastAsia"/>
          <w:color w:val="000000"/>
          <w:shd w:val="clear" w:color="auto" w:fill="FFFFFF"/>
        </w:rPr>
        <w:t>19.5本合同应按照中华人民共和国的法律进行解释。</w:t>
      </w:r>
    </w:p>
    <w:p w14:paraId="41784850" w14:textId="77777777" w:rsidR="00D139A1" w:rsidRDefault="00000000">
      <w:pPr>
        <w:adjustRightInd w:val="0"/>
        <w:snapToGrid w:val="0"/>
        <w:spacing w:line="360" w:lineRule="auto"/>
        <w:ind w:firstLineChars="200" w:firstLine="420"/>
        <w:rPr>
          <w:rFonts w:ascii="宋体" w:hAnsi="宋体" w:cs="宋体" w:hint="eastAsia"/>
          <w:color w:val="000000"/>
          <w:shd w:val="clear" w:color="auto" w:fill="FFFFFF"/>
        </w:rPr>
      </w:pPr>
      <w:r>
        <w:rPr>
          <w:rFonts w:ascii="宋体" w:hAnsi="宋体" w:cs="宋体" w:hint="eastAsia"/>
          <w:color w:val="000000"/>
          <w:shd w:val="clear" w:color="auto" w:fill="FFFFFF"/>
        </w:rPr>
        <w:t>19.6合同执行过程中，如国家税收政策发生变化，合同涉及到价款和相关税费，按照不含增值税税额的价款不变原则确定。</w:t>
      </w:r>
    </w:p>
    <w:p w14:paraId="3E7AF337" w14:textId="77777777" w:rsidR="00D139A1" w:rsidRDefault="00000000">
      <w:pPr>
        <w:adjustRightInd w:val="0"/>
        <w:snapToGrid w:val="0"/>
        <w:spacing w:line="360" w:lineRule="auto"/>
        <w:ind w:firstLineChars="200" w:firstLine="420"/>
        <w:rPr>
          <w:rFonts w:ascii="宋体" w:hAnsi="宋体" w:cs="宋体" w:hint="eastAsia"/>
          <w:color w:val="000000"/>
          <w:shd w:val="clear" w:color="auto" w:fill="FFFFFF"/>
        </w:rPr>
      </w:pPr>
      <w:r>
        <w:rPr>
          <w:rFonts w:ascii="宋体" w:hAnsi="宋体" w:cs="宋体" w:hint="eastAsia"/>
          <w:color w:val="000000"/>
          <w:shd w:val="clear" w:color="auto" w:fill="FFFFFF"/>
        </w:rPr>
        <w:t>19.7本合同有效期自合同签订之日起至双方履行完毕全部义务止。如需修改补充合同内容，经协商，双方应签署书面修改或补充协议，该协议将作为本合同的一个组成部分。</w:t>
      </w:r>
    </w:p>
    <w:p w14:paraId="0DD149C5" w14:textId="77777777" w:rsidR="00D139A1" w:rsidRDefault="00000000">
      <w:pPr>
        <w:adjustRightInd w:val="0"/>
        <w:snapToGrid w:val="0"/>
        <w:spacing w:line="360" w:lineRule="auto"/>
        <w:ind w:firstLineChars="200" w:firstLine="420"/>
        <w:rPr>
          <w:rFonts w:ascii="宋体" w:hAnsi="宋体" w:cs="宋体" w:hint="eastAsia"/>
          <w:color w:val="000000"/>
          <w:shd w:val="clear" w:color="auto" w:fill="FFFFFF"/>
        </w:rPr>
      </w:pPr>
      <w:r>
        <w:rPr>
          <w:rFonts w:ascii="宋体" w:hAnsi="宋体" w:cs="宋体" w:hint="eastAsia"/>
          <w:color w:val="000000"/>
          <w:shd w:val="clear" w:color="auto" w:fill="FFFFFF"/>
        </w:rPr>
        <w:t xml:space="preserve">19.8本合同正本一式六份，甲方执三份，乙方执三份，双方签字盖章生效。 </w:t>
      </w:r>
    </w:p>
    <w:p w14:paraId="3107B44D" w14:textId="77777777" w:rsidR="00D139A1" w:rsidRDefault="00000000">
      <w:pPr>
        <w:adjustRightInd w:val="0"/>
        <w:snapToGrid w:val="0"/>
        <w:spacing w:line="360" w:lineRule="auto"/>
        <w:rPr>
          <w:rFonts w:ascii="宋体" w:hAnsi="宋体" w:cs="宋体" w:hint="eastAsia"/>
          <w:color w:val="000000"/>
        </w:rPr>
      </w:pPr>
      <w:r>
        <w:rPr>
          <w:rFonts w:ascii="宋体" w:hAnsi="宋体" w:cs="宋体" w:hint="eastAsia"/>
          <w:b/>
          <w:color w:val="000000"/>
          <w:sz w:val="28"/>
          <w:szCs w:val="28"/>
        </w:rPr>
        <w:t>20、附件</w:t>
      </w:r>
    </w:p>
    <w:p w14:paraId="0F9CCE7C" w14:textId="77777777" w:rsidR="00D139A1" w:rsidRDefault="00000000">
      <w:pPr>
        <w:snapToGrid w:val="0"/>
        <w:spacing w:line="360" w:lineRule="auto"/>
        <w:ind w:left="2" w:firstLineChars="186" w:firstLine="391"/>
        <w:rPr>
          <w:rFonts w:ascii="宋体" w:hAnsi="宋体" w:cs="Arial" w:hint="eastAsia"/>
          <w:color w:val="000000"/>
        </w:rPr>
      </w:pPr>
      <w:r>
        <w:rPr>
          <w:rFonts w:ascii="宋体" w:hAnsi="宋体" w:cs="Arial" w:hint="eastAsia"/>
          <w:color w:val="000000"/>
        </w:rPr>
        <w:t>21</w:t>
      </w:r>
      <w:r>
        <w:rPr>
          <w:rFonts w:ascii="宋体" w:hAnsi="宋体" w:cs="Arial"/>
          <w:color w:val="000000"/>
        </w:rPr>
        <w:t>.1合同附件一：</w:t>
      </w:r>
      <w:r>
        <w:rPr>
          <w:rFonts w:ascii="宋体" w:hAnsi="宋体" w:cs="Arial" w:hint="eastAsia"/>
        </w:rPr>
        <w:t>《压力及差压变送器技术协议》</w:t>
      </w:r>
    </w:p>
    <w:p w14:paraId="0DAA1CBA" w14:textId="77777777" w:rsidR="00D139A1" w:rsidRDefault="00000000">
      <w:pPr>
        <w:spacing w:line="360" w:lineRule="auto"/>
        <w:ind w:firstLineChars="200" w:firstLine="420"/>
        <w:rPr>
          <w:highlight w:val="yellow"/>
        </w:rPr>
      </w:pPr>
      <w:r>
        <w:rPr>
          <w:rFonts w:ascii="宋体" w:hAnsi="宋体" w:cs="Arial" w:hint="eastAsia"/>
          <w:color w:val="000000"/>
        </w:rPr>
        <w:t>21</w:t>
      </w:r>
      <w:r>
        <w:rPr>
          <w:rFonts w:ascii="宋体" w:hAnsi="宋体" w:cs="Arial"/>
          <w:color w:val="000000"/>
        </w:rPr>
        <w:t>.2合同附件</w:t>
      </w:r>
      <w:r>
        <w:rPr>
          <w:rFonts w:ascii="宋体" w:hAnsi="宋体" w:cs="Arial" w:hint="eastAsia"/>
          <w:color w:val="000000"/>
        </w:rPr>
        <w:t>二</w:t>
      </w:r>
      <w:r>
        <w:rPr>
          <w:rFonts w:ascii="宋体" w:hAnsi="宋体" w:cs="Arial"/>
          <w:color w:val="000000"/>
        </w:rPr>
        <w:t>：</w:t>
      </w:r>
      <w:r>
        <w:rPr>
          <w:rFonts w:ascii="宋体" w:hAnsi="宋体" w:cs="Arial" w:hint="eastAsia"/>
          <w:color w:val="000000"/>
        </w:rPr>
        <w:t>分项报价明细表</w:t>
      </w:r>
      <w:r>
        <w:rPr>
          <w:rFonts w:ascii="宋体" w:hAnsi="宋体" w:cs="Arial" w:hint="eastAsia"/>
          <w:color w:val="000000"/>
          <w:highlight w:val="yellow"/>
        </w:rPr>
        <w:t>（合同签订后2年内甲方向乙方采购同型号设备或备品备件，价格按照分项报价执行。）</w:t>
      </w:r>
    </w:p>
    <w:p w14:paraId="521CCF74" w14:textId="77777777" w:rsidR="00D139A1" w:rsidRDefault="00000000">
      <w:pPr>
        <w:snapToGrid w:val="0"/>
        <w:spacing w:line="360" w:lineRule="auto"/>
        <w:ind w:left="2" w:firstLineChars="186" w:firstLine="391"/>
        <w:rPr>
          <w:rFonts w:ascii="宋体" w:hAnsi="宋体" w:cs="Arial" w:hint="eastAsia"/>
          <w:color w:val="000000"/>
        </w:rPr>
      </w:pPr>
      <w:r>
        <w:rPr>
          <w:rFonts w:ascii="宋体" w:hAnsi="宋体" w:cs="Arial" w:hint="eastAsia"/>
          <w:color w:val="000000"/>
        </w:rPr>
        <w:t>21</w:t>
      </w:r>
      <w:r>
        <w:rPr>
          <w:rFonts w:ascii="宋体" w:hAnsi="宋体" w:cs="Arial"/>
          <w:color w:val="000000"/>
        </w:rPr>
        <w:t>.</w:t>
      </w:r>
      <w:r>
        <w:rPr>
          <w:rFonts w:ascii="宋体" w:hAnsi="宋体" w:cs="Arial" w:hint="eastAsia"/>
          <w:color w:val="000000"/>
        </w:rPr>
        <w:t>3</w:t>
      </w:r>
      <w:r>
        <w:rPr>
          <w:rFonts w:ascii="宋体" w:hAnsi="宋体" w:cs="Arial"/>
          <w:color w:val="000000"/>
        </w:rPr>
        <w:t>合同附件</w:t>
      </w:r>
      <w:r>
        <w:rPr>
          <w:rFonts w:ascii="宋体" w:hAnsi="宋体" w:cs="Arial" w:hint="eastAsia"/>
          <w:color w:val="000000"/>
        </w:rPr>
        <w:t>二</w:t>
      </w:r>
      <w:r>
        <w:rPr>
          <w:rFonts w:ascii="宋体" w:hAnsi="宋体" w:cs="Arial"/>
          <w:color w:val="000000"/>
        </w:rPr>
        <w:t>：保密协议</w:t>
      </w:r>
    </w:p>
    <w:p w14:paraId="364F84B6" w14:textId="77777777" w:rsidR="00D139A1" w:rsidRDefault="00000000">
      <w:pPr>
        <w:spacing w:line="360" w:lineRule="auto"/>
        <w:ind w:firstLineChars="200" w:firstLine="420"/>
        <w:rPr>
          <w:rFonts w:ascii="宋体" w:hAnsi="宋体" w:cs="宋体" w:hint="eastAsia"/>
          <w:color w:val="000000"/>
        </w:rPr>
      </w:pPr>
      <w:r>
        <w:rPr>
          <w:rFonts w:ascii="宋体" w:hAnsi="宋体" w:cs="Arial"/>
          <w:color w:val="000000"/>
        </w:rPr>
        <w:t>2</w:t>
      </w:r>
      <w:r>
        <w:rPr>
          <w:rFonts w:ascii="宋体" w:hAnsi="宋体" w:cs="Arial" w:hint="eastAsia"/>
          <w:color w:val="000000"/>
        </w:rPr>
        <w:t>1</w:t>
      </w:r>
      <w:r>
        <w:rPr>
          <w:rFonts w:ascii="宋体" w:hAnsi="宋体" w:cs="Arial"/>
          <w:color w:val="000000"/>
        </w:rPr>
        <w:t>.</w:t>
      </w:r>
      <w:r>
        <w:rPr>
          <w:rFonts w:ascii="宋体" w:hAnsi="宋体" w:cs="Arial" w:hint="eastAsia"/>
          <w:color w:val="000000"/>
        </w:rPr>
        <w:t>4</w:t>
      </w:r>
      <w:r>
        <w:rPr>
          <w:rFonts w:ascii="宋体" w:hAnsi="宋体" w:cs="Arial"/>
          <w:color w:val="000000"/>
        </w:rPr>
        <w:t>合同附件</w:t>
      </w:r>
      <w:r>
        <w:rPr>
          <w:rFonts w:ascii="宋体" w:hAnsi="宋体" w:cs="Arial" w:hint="eastAsia"/>
          <w:color w:val="000000"/>
        </w:rPr>
        <w:t>三</w:t>
      </w:r>
      <w:r>
        <w:rPr>
          <w:rFonts w:ascii="宋体" w:hAnsi="宋体" w:cs="Arial"/>
          <w:color w:val="000000"/>
        </w:rPr>
        <w:t>：廉洁协议</w:t>
      </w:r>
    </w:p>
    <w:p w14:paraId="23A2FF5A" w14:textId="77777777" w:rsidR="00D139A1" w:rsidRDefault="00D139A1">
      <w:pPr>
        <w:pStyle w:val="2"/>
        <w:spacing w:line="360" w:lineRule="auto"/>
        <w:rPr>
          <w:rFonts w:ascii="宋体" w:hAnsi="宋体" w:cs="宋体" w:hint="eastAsia"/>
          <w:color w:val="000000"/>
        </w:rPr>
      </w:pPr>
    </w:p>
    <w:p w14:paraId="3F2AF33E" w14:textId="77777777" w:rsidR="00D139A1" w:rsidRDefault="00000000">
      <w:pPr>
        <w:spacing w:line="360" w:lineRule="auto"/>
        <w:ind w:firstLineChars="150" w:firstLine="316"/>
        <w:rPr>
          <w:rFonts w:ascii="宋体" w:hAnsi="宋体" w:cs="宋体" w:hint="eastAsia"/>
          <w:color w:val="000000"/>
        </w:rPr>
      </w:pPr>
      <w:r>
        <w:rPr>
          <w:rFonts w:ascii="宋体" w:hAnsi="宋体" w:cs="宋体" w:hint="eastAsia"/>
          <w:b/>
          <w:bCs/>
          <w:color w:val="000000"/>
        </w:rPr>
        <w:t>甲方：</w:t>
      </w:r>
      <w:r>
        <w:rPr>
          <w:rFonts w:ascii="宋体" w:hAnsi="宋体" w:cs="宋体" w:hint="eastAsia"/>
          <w:color w:val="000000"/>
        </w:rPr>
        <w:t xml:space="preserve">                         </w:t>
      </w:r>
      <w:r>
        <w:rPr>
          <w:rFonts w:ascii="宋体" w:hAnsi="宋体" w:cs="宋体" w:hint="eastAsia"/>
          <w:b/>
          <w:bCs/>
          <w:color w:val="000000"/>
        </w:rPr>
        <w:t xml:space="preserve">              乙方：</w:t>
      </w:r>
      <w:r>
        <w:rPr>
          <w:rFonts w:ascii="宋体" w:hAnsi="宋体" w:cs="宋体" w:hint="eastAsia"/>
          <w:color w:val="000000"/>
        </w:rPr>
        <w:t xml:space="preserve"> </w:t>
      </w:r>
    </w:p>
    <w:p w14:paraId="6DC2594D" w14:textId="77777777" w:rsidR="00D139A1" w:rsidRDefault="00000000">
      <w:pPr>
        <w:spacing w:line="360" w:lineRule="auto"/>
        <w:ind w:firstLineChars="131" w:firstLine="276"/>
        <w:rPr>
          <w:rFonts w:ascii="宋体" w:hAnsi="宋体" w:cs="宋体" w:hint="eastAsia"/>
          <w:b/>
          <w:bCs/>
          <w:color w:val="000000"/>
        </w:rPr>
      </w:pPr>
      <w:r>
        <w:rPr>
          <w:rFonts w:ascii="宋体" w:hAnsi="宋体" w:cs="宋体" w:hint="eastAsia"/>
          <w:b/>
          <w:bCs/>
          <w:color w:val="000000"/>
        </w:rPr>
        <w:t>法定代表人                                   法定代表人：</w:t>
      </w:r>
    </w:p>
    <w:p w14:paraId="53E8DFA0" w14:textId="77777777" w:rsidR="00D139A1" w:rsidRDefault="00000000">
      <w:pPr>
        <w:spacing w:line="360" w:lineRule="auto"/>
        <w:ind w:firstLineChars="131" w:firstLine="276"/>
        <w:rPr>
          <w:rFonts w:ascii="宋体" w:hAnsi="宋体" w:cs="宋体" w:hint="eastAsia"/>
          <w:b/>
          <w:bCs/>
          <w:color w:val="000000"/>
        </w:rPr>
      </w:pPr>
      <w:r>
        <w:rPr>
          <w:rFonts w:ascii="宋体" w:hAnsi="宋体" w:cs="宋体" w:hint="eastAsia"/>
          <w:b/>
          <w:bCs/>
          <w:color w:val="000000"/>
        </w:rPr>
        <w:t>或委托代理人：                               或委托代理人：</w:t>
      </w:r>
    </w:p>
    <w:p w14:paraId="27D7D252" w14:textId="77777777" w:rsidR="00D139A1" w:rsidRDefault="00000000">
      <w:pPr>
        <w:spacing w:line="360" w:lineRule="auto"/>
        <w:ind w:firstLineChars="131" w:firstLine="276"/>
        <w:rPr>
          <w:rFonts w:ascii="宋体" w:hAnsi="宋体" w:cs="宋体" w:hint="eastAsia"/>
          <w:b/>
          <w:bCs/>
          <w:color w:val="000000"/>
        </w:rPr>
      </w:pPr>
      <w:r>
        <w:rPr>
          <w:rFonts w:ascii="宋体" w:hAnsi="宋体" w:cs="宋体" w:hint="eastAsia"/>
          <w:b/>
          <w:bCs/>
          <w:color w:val="000000"/>
        </w:rPr>
        <w:lastRenderedPageBreak/>
        <w:t>开户银行：                                   开户银行：</w:t>
      </w:r>
    </w:p>
    <w:p w14:paraId="1DAC5B6C" w14:textId="77777777" w:rsidR="00D139A1" w:rsidRDefault="00000000">
      <w:pPr>
        <w:spacing w:line="360" w:lineRule="auto"/>
        <w:ind w:firstLineChars="131" w:firstLine="276"/>
        <w:rPr>
          <w:rFonts w:ascii="宋体" w:hAnsi="宋体" w:cs="宋体" w:hint="eastAsia"/>
          <w:b/>
          <w:bCs/>
          <w:color w:val="000000"/>
        </w:rPr>
      </w:pPr>
      <w:r>
        <w:rPr>
          <w:rFonts w:ascii="宋体" w:hAnsi="宋体" w:cs="宋体" w:hint="eastAsia"/>
          <w:b/>
          <w:bCs/>
          <w:color w:val="000000"/>
        </w:rPr>
        <w:t>税务登记号：                                 账号：</w:t>
      </w:r>
    </w:p>
    <w:p w14:paraId="783C0A95" w14:textId="77777777" w:rsidR="00D139A1" w:rsidRDefault="00D139A1">
      <w:pPr>
        <w:pStyle w:val="a6"/>
        <w:rPr>
          <w:color w:val="000000"/>
        </w:rPr>
      </w:pPr>
    </w:p>
    <w:p w14:paraId="326EF9DB" w14:textId="77777777" w:rsidR="00D139A1" w:rsidRDefault="00000000">
      <w:pPr>
        <w:ind w:firstLineChars="1300" w:firstLine="2730"/>
        <w:rPr>
          <w:color w:val="000000"/>
          <w:sz w:val="28"/>
          <w:szCs w:val="28"/>
        </w:rPr>
      </w:pPr>
      <w:r>
        <w:rPr>
          <w:rFonts w:ascii="宋体" w:hAnsi="宋体" w:cs="宋体" w:hint="eastAsia"/>
          <w:color w:val="000000"/>
        </w:rPr>
        <w:t>本合同于        年    月   日订立于重庆长风化学工业有限公司</w:t>
      </w:r>
    </w:p>
    <w:p w14:paraId="6674069F" w14:textId="77777777" w:rsidR="00D139A1" w:rsidRDefault="00D139A1">
      <w:pPr>
        <w:spacing w:line="360" w:lineRule="auto"/>
        <w:rPr>
          <w:rFonts w:ascii="宋体" w:hAnsi="宋体" w:cs="宋体" w:hint="eastAsia"/>
          <w:b/>
          <w:color w:val="000000"/>
        </w:rPr>
      </w:pPr>
    </w:p>
    <w:p w14:paraId="0C2EE738" w14:textId="77777777" w:rsidR="00D139A1" w:rsidRDefault="00D139A1">
      <w:pPr>
        <w:pStyle w:val="a6"/>
        <w:rPr>
          <w:color w:val="000000"/>
          <w:lang w:val="zh-CN"/>
        </w:rPr>
      </w:pPr>
    </w:p>
    <w:p w14:paraId="7E690091" w14:textId="77777777" w:rsidR="00D139A1" w:rsidRDefault="00D139A1">
      <w:pPr>
        <w:tabs>
          <w:tab w:val="left" w:pos="2295"/>
          <w:tab w:val="center" w:pos="4153"/>
        </w:tabs>
        <w:autoSpaceDE w:val="0"/>
        <w:autoSpaceDN w:val="0"/>
        <w:adjustRightInd w:val="0"/>
        <w:spacing w:line="360" w:lineRule="auto"/>
        <w:jc w:val="center"/>
        <w:rPr>
          <w:rFonts w:ascii="楷体_GB2312" w:eastAsia="楷体_GB2312" w:hAnsi="宋体" w:cs="楷体_GB2312" w:hint="eastAsia"/>
          <w:b/>
          <w:bCs/>
          <w:color w:val="000000"/>
          <w:kern w:val="0"/>
          <w:sz w:val="36"/>
          <w:szCs w:val="36"/>
          <w:lang w:val="zh-CN"/>
        </w:rPr>
      </w:pPr>
    </w:p>
    <w:p w14:paraId="1D47C7D8" w14:textId="77777777" w:rsidR="00D139A1" w:rsidRDefault="00D139A1">
      <w:pPr>
        <w:tabs>
          <w:tab w:val="left" w:pos="2295"/>
          <w:tab w:val="center" w:pos="4153"/>
        </w:tabs>
        <w:autoSpaceDE w:val="0"/>
        <w:autoSpaceDN w:val="0"/>
        <w:adjustRightInd w:val="0"/>
        <w:spacing w:line="360" w:lineRule="auto"/>
        <w:jc w:val="center"/>
        <w:rPr>
          <w:rFonts w:ascii="楷体_GB2312" w:eastAsia="楷体_GB2312" w:hAnsi="宋体" w:cs="楷体_GB2312" w:hint="eastAsia"/>
          <w:b/>
          <w:bCs/>
          <w:color w:val="000000"/>
          <w:kern w:val="0"/>
          <w:sz w:val="36"/>
          <w:szCs w:val="36"/>
          <w:lang w:val="zh-CN"/>
        </w:rPr>
      </w:pPr>
    </w:p>
    <w:p w14:paraId="65CA6509" w14:textId="77777777" w:rsidR="00D139A1" w:rsidRDefault="00D139A1">
      <w:pPr>
        <w:tabs>
          <w:tab w:val="left" w:pos="2295"/>
          <w:tab w:val="center" w:pos="4153"/>
        </w:tabs>
        <w:autoSpaceDE w:val="0"/>
        <w:autoSpaceDN w:val="0"/>
        <w:adjustRightInd w:val="0"/>
        <w:spacing w:line="360" w:lineRule="auto"/>
        <w:jc w:val="center"/>
        <w:rPr>
          <w:rFonts w:ascii="楷体_GB2312" w:eastAsia="楷体_GB2312" w:hAnsi="宋体" w:cs="楷体_GB2312" w:hint="eastAsia"/>
          <w:b/>
          <w:bCs/>
          <w:color w:val="000000"/>
          <w:kern w:val="0"/>
          <w:sz w:val="36"/>
          <w:szCs w:val="36"/>
          <w:lang w:val="zh-CN"/>
        </w:rPr>
      </w:pPr>
    </w:p>
    <w:p w14:paraId="2092F39F" w14:textId="77777777" w:rsidR="00D139A1" w:rsidRDefault="00D139A1">
      <w:pPr>
        <w:tabs>
          <w:tab w:val="left" w:pos="2295"/>
          <w:tab w:val="center" w:pos="4153"/>
        </w:tabs>
        <w:autoSpaceDE w:val="0"/>
        <w:autoSpaceDN w:val="0"/>
        <w:adjustRightInd w:val="0"/>
        <w:spacing w:line="360" w:lineRule="auto"/>
        <w:jc w:val="center"/>
        <w:rPr>
          <w:rFonts w:ascii="楷体_GB2312" w:eastAsia="楷体_GB2312" w:hAnsi="宋体" w:cs="楷体_GB2312" w:hint="eastAsia"/>
          <w:b/>
          <w:bCs/>
          <w:color w:val="000000"/>
          <w:kern w:val="0"/>
          <w:sz w:val="36"/>
          <w:szCs w:val="36"/>
          <w:lang w:val="zh-CN"/>
        </w:rPr>
      </w:pPr>
    </w:p>
    <w:p w14:paraId="4098DD13" w14:textId="77777777" w:rsidR="00D139A1" w:rsidRDefault="00D139A1">
      <w:pPr>
        <w:spacing w:line="360" w:lineRule="auto"/>
        <w:rPr>
          <w:rFonts w:ascii="宋体" w:hAnsi="宋体" w:cs="宋体" w:hint="eastAsia"/>
          <w:b/>
          <w:color w:val="000000"/>
        </w:rPr>
      </w:pPr>
    </w:p>
    <w:sectPr w:rsidR="00D139A1">
      <w:pgSz w:w="11906" w:h="16838"/>
      <w:pgMar w:top="993" w:right="1558" w:bottom="851" w:left="1276" w:header="720" w:footer="720"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default"/>
    <w:sig w:usb0="00000000" w:usb1="00000000" w:usb2="00000000" w:usb3="00000000" w:csb0="00040000"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default"/>
    <w:sig w:usb0="00000000" w:usb1="00000000" w:usb2="00000000" w:usb3="00000000" w:csb0="00040000" w:csb1="00000000"/>
  </w:font>
  <w:font w:name="宋体-18030">
    <w:altName w:val="宋体"/>
    <w:charset w:val="86"/>
    <w:family w:val="modern"/>
    <w:pitch w:val="default"/>
    <w:sig w:usb0="00000000" w:usb1="00000000" w:usb2="000A005E"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singleLevel"/>
    <w:tmpl w:val="00000003"/>
    <w:lvl w:ilvl="0">
      <w:start w:val="2"/>
      <w:numFmt w:val="decimal"/>
      <w:suff w:val="space"/>
      <w:lvlText w:val="(%1)"/>
      <w:lvlJc w:val="left"/>
      <w:pPr>
        <w:ind w:left="640" w:firstLine="0"/>
      </w:pPr>
    </w:lvl>
  </w:abstractNum>
  <w:abstractNum w:abstractNumId="1" w15:restartNumberingAfterBreak="0">
    <w:nsid w:val="00000005"/>
    <w:multiLevelType w:val="multilevel"/>
    <w:tmpl w:val="00000005"/>
    <w:lvl w:ilvl="0">
      <w:start w:val="1"/>
      <w:numFmt w:val="decimal"/>
      <w:lvlText w:val="%1、"/>
      <w:lvlJc w:val="left"/>
      <w:pPr>
        <w:ind w:left="1287"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0000006"/>
    <w:multiLevelType w:val="multilevel"/>
    <w:tmpl w:val="00000006"/>
    <w:lvl w:ilvl="0">
      <w:start w:val="1"/>
      <w:numFmt w:val="japaneseCounting"/>
      <w:lvlText w:val="第%1章"/>
      <w:lvlJc w:val="left"/>
      <w:pPr>
        <w:ind w:left="1110" w:hanging="11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218FB57"/>
    <w:multiLevelType w:val="singleLevel"/>
    <w:tmpl w:val="1218FB57"/>
    <w:lvl w:ilvl="0">
      <w:start w:val="3"/>
      <w:numFmt w:val="decimal"/>
      <w:suff w:val="nothing"/>
      <w:lvlText w:val="（%1）"/>
      <w:lvlJc w:val="left"/>
    </w:lvl>
  </w:abstractNum>
  <w:abstractNum w:abstractNumId="4" w15:restartNumberingAfterBreak="0">
    <w:nsid w:val="73E56FD8"/>
    <w:multiLevelType w:val="singleLevel"/>
    <w:tmpl w:val="73E56FD8"/>
    <w:lvl w:ilvl="0">
      <w:start w:val="1"/>
      <w:numFmt w:val="chineseCounting"/>
      <w:suff w:val="nothing"/>
      <w:lvlText w:val="%1、"/>
      <w:lvlJc w:val="left"/>
      <w:rPr>
        <w:rFonts w:hint="eastAsia"/>
      </w:rPr>
    </w:lvl>
  </w:abstractNum>
  <w:num w:numId="1" w16cid:durableId="1237671297">
    <w:abstractNumId w:val="4"/>
  </w:num>
  <w:num w:numId="2" w16cid:durableId="1053383785">
    <w:abstractNumId w:val="1"/>
  </w:num>
  <w:num w:numId="3" w16cid:durableId="1877810088">
    <w:abstractNumId w:val="0"/>
  </w:num>
  <w:num w:numId="4" w16cid:durableId="210389936">
    <w:abstractNumId w:val="2"/>
  </w:num>
  <w:num w:numId="5" w16cid:durableId="14212137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jRmZDMzYmFlMmFmMjRjZTkxZjExOTQ1YjczZGFkOGIifQ=="/>
  </w:docVars>
  <w:rsids>
    <w:rsidRoot w:val="00E46E65"/>
    <w:rsid w:val="000953A1"/>
    <w:rsid w:val="001B717B"/>
    <w:rsid w:val="001E1C01"/>
    <w:rsid w:val="00207D99"/>
    <w:rsid w:val="00223772"/>
    <w:rsid w:val="002E00B0"/>
    <w:rsid w:val="00383E5C"/>
    <w:rsid w:val="003C57EB"/>
    <w:rsid w:val="00575D63"/>
    <w:rsid w:val="005E7B92"/>
    <w:rsid w:val="00622CDB"/>
    <w:rsid w:val="006307FB"/>
    <w:rsid w:val="006541D4"/>
    <w:rsid w:val="007114E4"/>
    <w:rsid w:val="00787148"/>
    <w:rsid w:val="008E0C4F"/>
    <w:rsid w:val="00905D5C"/>
    <w:rsid w:val="009B5986"/>
    <w:rsid w:val="009C322C"/>
    <w:rsid w:val="00B16C08"/>
    <w:rsid w:val="00C82EC0"/>
    <w:rsid w:val="00CF5CD8"/>
    <w:rsid w:val="00D139A1"/>
    <w:rsid w:val="00D43589"/>
    <w:rsid w:val="00DD4AB3"/>
    <w:rsid w:val="00DE315A"/>
    <w:rsid w:val="00E437C9"/>
    <w:rsid w:val="00E46E65"/>
    <w:rsid w:val="00EA1255"/>
    <w:rsid w:val="00EF0E13"/>
    <w:rsid w:val="00F127DC"/>
    <w:rsid w:val="00FD0939"/>
    <w:rsid w:val="00FD421A"/>
    <w:rsid w:val="010222F1"/>
    <w:rsid w:val="01437B31"/>
    <w:rsid w:val="01703305"/>
    <w:rsid w:val="01861E11"/>
    <w:rsid w:val="023D1792"/>
    <w:rsid w:val="027C46B5"/>
    <w:rsid w:val="02E92103"/>
    <w:rsid w:val="02FB5FD7"/>
    <w:rsid w:val="0332732D"/>
    <w:rsid w:val="03693342"/>
    <w:rsid w:val="03EC3B5B"/>
    <w:rsid w:val="041E2D4C"/>
    <w:rsid w:val="04485961"/>
    <w:rsid w:val="05254DF3"/>
    <w:rsid w:val="05673D4C"/>
    <w:rsid w:val="05C50741"/>
    <w:rsid w:val="0679516B"/>
    <w:rsid w:val="06D523FD"/>
    <w:rsid w:val="06EA2A4C"/>
    <w:rsid w:val="072E516A"/>
    <w:rsid w:val="075C061A"/>
    <w:rsid w:val="07A3426C"/>
    <w:rsid w:val="097C1579"/>
    <w:rsid w:val="0A0823E2"/>
    <w:rsid w:val="0A295DDE"/>
    <w:rsid w:val="0C1805E0"/>
    <w:rsid w:val="0C473D8C"/>
    <w:rsid w:val="0CBF28AD"/>
    <w:rsid w:val="0CDC34BE"/>
    <w:rsid w:val="0CEE58F6"/>
    <w:rsid w:val="0D19391F"/>
    <w:rsid w:val="0D294BB5"/>
    <w:rsid w:val="0D344A9C"/>
    <w:rsid w:val="0D666493"/>
    <w:rsid w:val="0D76637A"/>
    <w:rsid w:val="0DF92647"/>
    <w:rsid w:val="0E220263"/>
    <w:rsid w:val="0F0142F5"/>
    <w:rsid w:val="0F7169B7"/>
    <w:rsid w:val="0FA061EF"/>
    <w:rsid w:val="0FA73663"/>
    <w:rsid w:val="0FB14894"/>
    <w:rsid w:val="0FF064B0"/>
    <w:rsid w:val="10022BE7"/>
    <w:rsid w:val="109F5A8F"/>
    <w:rsid w:val="11310E79"/>
    <w:rsid w:val="11657BA8"/>
    <w:rsid w:val="121E5B32"/>
    <w:rsid w:val="1362686C"/>
    <w:rsid w:val="141C020D"/>
    <w:rsid w:val="14787BEE"/>
    <w:rsid w:val="149433D4"/>
    <w:rsid w:val="14F741ED"/>
    <w:rsid w:val="15837A86"/>
    <w:rsid w:val="158B3BF8"/>
    <w:rsid w:val="15D64BCA"/>
    <w:rsid w:val="161930EF"/>
    <w:rsid w:val="165A2BA8"/>
    <w:rsid w:val="17840699"/>
    <w:rsid w:val="18B751C4"/>
    <w:rsid w:val="1929654D"/>
    <w:rsid w:val="193C3E83"/>
    <w:rsid w:val="1A864139"/>
    <w:rsid w:val="1AB17106"/>
    <w:rsid w:val="1BF5670B"/>
    <w:rsid w:val="1C377E22"/>
    <w:rsid w:val="1CA47331"/>
    <w:rsid w:val="1D341362"/>
    <w:rsid w:val="1D9F7840"/>
    <w:rsid w:val="1DE9134E"/>
    <w:rsid w:val="1E0564EE"/>
    <w:rsid w:val="1E346E3F"/>
    <w:rsid w:val="1F757F1F"/>
    <w:rsid w:val="1FB45EAF"/>
    <w:rsid w:val="1FCA5CFE"/>
    <w:rsid w:val="1FF52F38"/>
    <w:rsid w:val="204E07FE"/>
    <w:rsid w:val="209012D4"/>
    <w:rsid w:val="20C1619B"/>
    <w:rsid w:val="20E04685"/>
    <w:rsid w:val="20EA57DF"/>
    <w:rsid w:val="20F82056"/>
    <w:rsid w:val="21110EEF"/>
    <w:rsid w:val="214505EF"/>
    <w:rsid w:val="21BC043E"/>
    <w:rsid w:val="21CF4DEC"/>
    <w:rsid w:val="21D53970"/>
    <w:rsid w:val="22527F8B"/>
    <w:rsid w:val="229F533C"/>
    <w:rsid w:val="22BA7BBA"/>
    <w:rsid w:val="23775948"/>
    <w:rsid w:val="240B3DC3"/>
    <w:rsid w:val="241E0892"/>
    <w:rsid w:val="24861280"/>
    <w:rsid w:val="24A639A6"/>
    <w:rsid w:val="250B786C"/>
    <w:rsid w:val="252D385D"/>
    <w:rsid w:val="25342567"/>
    <w:rsid w:val="260A15B3"/>
    <w:rsid w:val="260E60C1"/>
    <w:rsid w:val="265E745E"/>
    <w:rsid w:val="26791EA8"/>
    <w:rsid w:val="26962F9F"/>
    <w:rsid w:val="278450EE"/>
    <w:rsid w:val="27847751"/>
    <w:rsid w:val="27AF1B61"/>
    <w:rsid w:val="27FC4991"/>
    <w:rsid w:val="288C7E9B"/>
    <w:rsid w:val="28A9258B"/>
    <w:rsid w:val="28DA06B2"/>
    <w:rsid w:val="29BD1FB4"/>
    <w:rsid w:val="29FD4A17"/>
    <w:rsid w:val="2A427105"/>
    <w:rsid w:val="2A7A127C"/>
    <w:rsid w:val="2A866A2B"/>
    <w:rsid w:val="2AA740A8"/>
    <w:rsid w:val="2B227AB0"/>
    <w:rsid w:val="2B5C5BEA"/>
    <w:rsid w:val="2C926B0C"/>
    <w:rsid w:val="2D367657"/>
    <w:rsid w:val="2D425F52"/>
    <w:rsid w:val="2D9318F4"/>
    <w:rsid w:val="2E012045"/>
    <w:rsid w:val="2E617848"/>
    <w:rsid w:val="2ED6200F"/>
    <w:rsid w:val="2EED6478"/>
    <w:rsid w:val="2F60358D"/>
    <w:rsid w:val="2F9E4636"/>
    <w:rsid w:val="2FC613B1"/>
    <w:rsid w:val="30041868"/>
    <w:rsid w:val="30050542"/>
    <w:rsid w:val="302B2334"/>
    <w:rsid w:val="30675D29"/>
    <w:rsid w:val="30EB3A67"/>
    <w:rsid w:val="31287433"/>
    <w:rsid w:val="31403B2A"/>
    <w:rsid w:val="318410C8"/>
    <w:rsid w:val="31FF5105"/>
    <w:rsid w:val="320C2CF1"/>
    <w:rsid w:val="32251DEE"/>
    <w:rsid w:val="327E3870"/>
    <w:rsid w:val="328712EE"/>
    <w:rsid w:val="329D7841"/>
    <w:rsid w:val="32D64753"/>
    <w:rsid w:val="32D9176E"/>
    <w:rsid w:val="33694E50"/>
    <w:rsid w:val="33D03411"/>
    <w:rsid w:val="34516E40"/>
    <w:rsid w:val="34987253"/>
    <w:rsid w:val="349D1701"/>
    <w:rsid w:val="34EA4FB7"/>
    <w:rsid w:val="352504D6"/>
    <w:rsid w:val="35770437"/>
    <w:rsid w:val="36860C6D"/>
    <w:rsid w:val="3738527A"/>
    <w:rsid w:val="374851A5"/>
    <w:rsid w:val="37676F9E"/>
    <w:rsid w:val="37824E5C"/>
    <w:rsid w:val="37D065E9"/>
    <w:rsid w:val="38131821"/>
    <w:rsid w:val="382E1EFA"/>
    <w:rsid w:val="39376F7F"/>
    <w:rsid w:val="39494261"/>
    <w:rsid w:val="394E1632"/>
    <w:rsid w:val="395543CC"/>
    <w:rsid w:val="395F3460"/>
    <w:rsid w:val="395F42CA"/>
    <w:rsid w:val="3A116324"/>
    <w:rsid w:val="3A7831CB"/>
    <w:rsid w:val="3A8B64E9"/>
    <w:rsid w:val="3AAA5A37"/>
    <w:rsid w:val="3AE21AC1"/>
    <w:rsid w:val="3BB87562"/>
    <w:rsid w:val="3BD13A3F"/>
    <w:rsid w:val="3BD14685"/>
    <w:rsid w:val="3BF22035"/>
    <w:rsid w:val="3C81190F"/>
    <w:rsid w:val="3C9C6863"/>
    <w:rsid w:val="3D0515BE"/>
    <w:rsid w:val="3D2042FE"/>
    <w:rsid w:val="3DD17C21"/>
    <w:rsid w:val="3DE70D2A"/>
    <w:rsid w:val="3E1F57E5"/>
    <w:rsid w:val="3E3B0E9A"/>
    <w:rsid w:val="3EA07F69"/>
    <w:rsid w:val="3ED5122D"/>
    <w:rsid w:val="3FA926BD"/>
    <w:rsid w:val="4028322C"/>
    <w:rsid w:val="40380DA9"/>
    <w:rsid w:val="40FE4F7E"/>
    <w:rsid w:val="410F0990"/>
    <w:rsid w:val="415C6CA9"/>
    <w:rsid w:val="41612138"/>
    <w:rsid w:val="4195334C"/>
    <w:rsid w:val="41BC5F4B"/>
    <w:rsid w:val="42362011"/>
    <w:rsid w:val="42AB5D7D"/>
    <w:rsid w:val="42AC48C7"/>
    <w:rsid w:val="42ED0121"/>
    <w:rsid w:val="432A10F8"/>
    <w:rsid w:val="43500FF8"/>
    <w:rsid w:val="43CD031F"/>
    <w:rsid w:val="44812D10"/>
    <w:rsid w:val="44923A48"/>
    <w:rsid w:val="4503529F"/>
    <w:rsid w:val="458069B8"/>
    <w:rsid w:val="45A26883"/>
    <w:rsid w:val="464C304A"/>
    <w:rsid w:val="466E2581"/>
    <w:rsid w:val="46B95D79"/>
    <w:rsid w:val="4730278A"/>
    <w:rsid w:val="475B70F2"/>
    <w:rsid w:val="478206E5"/>
    <w:rsid w:val="489513F3"/>
    <w:rsid w:val="48BD7942"/>
    <w:rsid w:val="48E950FC"/>
    <w:rsid w:val="491140DE"/>
    <w:rsid w:val="49DF55E4"/>
    <w:rsid w:val="4ABB4F4C"/>
    <w:rsid w:val="4C6D67F5"/>
    <w:rsid w:val="4C8C3401"/>
    <w:rsid w:val="4C9F0F11"/>
    <w:rsid w:val="4D863D57"/>
    <w:rsid w:val="4DB56E68"/>
    <w:rsid w:val="4DB63F35"/>
    <w:rsid w:val="4E1463B9"/>
    <w:rsid w:val="4E1675F8"/>
    <w:rsid w:val="4E98578A"/>
    <w:rsid w:val="4F3F1320"/>
    <w:rsid w:val="4FA36BBB"/>
    <w:rsid w:val="4FA95E9D"/>
    <w:rsid w:val="4FB4316B"/>
    <w:rsid w:val="50014FDF"/>
    <w:rsid w:val="527032EE"/>
    <w:rsid w:val="52BD3164"/>
    <w:rsid w:val="52F271B3"/>
    <w:rsid w:val="53A14DB4"/>
    <w:rsid w:val="53DF19EF"/>
    <w:rsid w:val="543A4C79"/>
    <w:rsid w:val="543E4A16"/>
    <w:rsid w:val="547B6F70"/>
    <w:rsid w:val="54833738"/>
    <w:rsid w:val="54A578AA"/>
    <w:rsid w:val="55053AB2"/>
    <w:rsid w:val="55164F4F"/>
    <w:rsid w:val="55600D76"/>
    <w:rsid w:val="559B3287"/>
    <w:rsid w:val="56353F2F"/>
    <w:rsid w:val="565E51E7"/>
    <w:rsid w:val="568A084C"/>
    <w:rsid w:val="57241C98"/>
    <w:rsid w:val="57301913"/>
    <w:rsid w:val="57777084"/>
    <w:rsid w:val="57CB4EA5"/>
    <w:rsid w:val="58D01B91"/>
    <w:rsid w:val="58D36385"/>
    <w:rsid w:val="59702E06"/>
    <w:rsid w:val="59A204AF"/>
    <w:rsid w:val="59BA06DF"/>
    <w:rsid w:val="59D61D8A"/>
    <w:rsid w:val="5A294DE6"/>
    <w:rsid w:val="5A3759CA"/>
    <w:rsid w:val="5A6B6940"/>
    <w:rsid w:val="5A787CA4"/>
    <w:rsid w:val="5AE14EFD"/>
    <w:rsid w:val="5AFF2632"/>
    <w:rsid w:val="5B5F705F"/>
    <w:rsid w:val="5B725F5C"/>
    <w:rsid w:val="5BB50BE3"/>
    <w:rsid w:val="5BFC6A8D"/>
    <w:rsid w:val="5C5D1C30"/>
    <w:rsid w:val="5D855AD0"/>
    <w:rsid w:val="5E7D6103"/>
    <w:rsid w:val="5F271E11"/>
    <w:rsid w:val="5FA74A51"/>
    <w:rsid w:val="5FC92F21"/>
    <w:rsid w:val="603E6D0C"/>
    <w:rsid w:val="61C6644E"/>
    <w:rsid w:val="61E32571"/>
    <w:rsid w:val="62917C12"/>
    <w:rsid w:val="634348FD"/>
    <w:rsid w:val="63956D65"/>
    <w:rsid w:val="63BC4DC3"/>
    <w:rsid w:val="64506B58"/>
    <w:rsid w:val="645A2064"/>
    <w:rsid w:val="64933741"/>
    <w:rsid w:val="64EB337C"/>
    <w:rsid w:val="65272F3E"/>
    <w:rsid w:val="65324691"/>
    <w:rsid w:val="65384F94"/>
    <w:rsid w:val="656F0DD5"/>
    <w:rsid w:val="65AB1958"/>
    <w:rsid w:val="65CD1269"/>
    <w:rsid w:val="6607333D"/>
    <w:rsid w:val="665A7B67"/>
    <w:rsid w:val="66B550FA"/>
    <w:rsid w:val="66BE4457"/>
    <w:rsid w:val="66F213E6"/>
    <w:rsid w:val="671A050A"/>
    <w:rsid w:val="676C6517"/>
    <w:rsid w:val="67AA2158"/>
    <w:rsid w:val="67FE5DDB"/>
    <w:rsid w:val="68481CC7"/>
    <w:rsid w:val="687F061D"/>
    <w:rsid w:val="689E6D16"/>
    <w:rsid w:val="68A951F7"/>
    <w:rsid w:val="68A972A4"/>
    <w:rsid w:val="68BB341C"/>
    <w:rsid w:val="69392544"/>
    <w:rsid w:val="6A62449E"/>
    <w:rsid w:val="6AB06357"/>
    <w:rsid w:val="6BEF5E11"/>
    <w:rsid w:val="6C5D7707"/>
    <w:rsid w:val="6D233B68"/>
    <w:rsid w:val="6D406317"/>
    <w:rsid w:val="6DBD512F"/>
    <w:rsid w:val="6E577B8D"/>
    <w:rsid w:val="6F126C59"/>
    <w:rsid w:val="6F181DA0"/>
    <w:rsid w:val="6F6D25D5"/>
    <w:rsid w:val="6F9E5EC6"/>
    <w:rsid w:val="70227603"/>
    <w:rsid w:val="708079DB"/>
    <w:rsid w:val="70934EE4"/>
    <w:rsid w:val="70A57752"/>
    <w:rsid w:val="711C6713"/>
    <w:rsid w:val="714A73EE"/>
    <w:rsid w:val="719668F6"/>
    <w:rsid w:val="71EC49F2"/>
    <w:rsid w:val="736829A4"/>
    <w:rsid w:val="740505D8"/>
    <w:rsid w:val="742E0C9D"/>
    <w:rsid w:val="745E23DD"/>
    <w:rsid w:val="75152EE8"/>
    <w:rsid w:val="753B25BC"/>
    <w:rsid w:val="756D2550"/>
    <w:rsid w:val="760132E5"/>
    <w:rsid w:val="76790785"/>
    <w:rsid w:val="76F73701"/>
    <w:rsid w:val="773B7ABD"/>
    <w:rsid w:val="78077F35"/>
    <w:rsid w:val="78623875"/>
    <w:rsid w:val="788D38D9"/>
    <w:rsid w:val="78AE57B7"/>
    <w:rsid w:val="78B67C09"/>
    <w:rsid w:val="78BA4279"/>
    <w:rsid w:val="78CF5135"/>
    <w:rsid w:val="798937CD"/>
    <w:rsid w:val="7A095D64"/>
    <w:rsid w:val="7A527285"/>
    <w:rsid w:val="7A831AE1"/>
    <w:rsid w:val="7A865A06"/>
    <w:rsid w:val="7A9428E4"/>
    <w:rsid w:val="7AC71A61"/>
    <w:rsid w:val="7AC823FD"/>
    <w:rsid w:val="7B5300ED"/>
    <w:rsid w:val="7B9F588B"/>
    <w:rsid w:val="7BB9603E"/>
    <w:rsid w:val="7C2D6BEE"/>
    <w:rsid w:val="7C4B6A67"/>
    <w:rsid w:val="7CB022DE"/>
    <w:rsid w:val="7DE97A60"/>
    <w:rsid w:val="7E392ECB"/>
    <w:rsid w:val="7EA005B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5F2F0"/>
  <w15:docId w15:val="{E0AAF5D8-CB92-4FD2-A65A-63807EC9F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宋体"/>
        <w:lang w:val="en-US" w:eastAsia="zh-CN"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uiPriority="99" w:qFormat="1"/>
    <w:lsdException w:name="footer" w:uiPriority="99" w:qFormat="1"/>
    <w:lsdException w:name="caption" w:semiHidden="1" w:unhideWhenUsed="1" w:qFormat="1"/>
    <w:lsdException w:name="envelope return" w:qFormat="1"/>
    <w:lsdException w:name="annotation reference" w:qFormat="1"/>
    <w:lsdException w:name="Title" w:qFormat="1"/>
    <w:lsdException w:name="Default Paragraph Font" w:semiHidden="1" w:uiPriority="1" w:unhideWhenUsed="1"/>
    <w:lsdException w:name="Body Text" w:qFormat="1"/>
    <w:lsdException w:name="Body Text Indent" w:qFormat="1"/>
    <w:lsdException w:name="Subtitle" w:qFormat="1"/>
    <w:lsdException w:name="Body Text First Indent 2" w:uiPriority="99" w:qFormat="1"/>
    <w:lsdException w:name="Hyperlink" w:qFormat="1"/>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qFormat/>
    <w:pPr>
      <w:widowControl w:val="0"/>
      <w:suppressAutoHyphens/>
      <w:jc w:val="both"/>
    </w:pPr>
    <w:rPr>
      <w:rFonts w:cs="Times New Roman"/>
      <w:kern w:val="1"/>
      <w:sz w:val="21"/>
      <w:szCs w:val="22"/>
    </w:rPr>
  </w:style>
  <w:style w:type="paragraph" w:styleId="1">
    <w:name w:val="heading 1"/>
    <w:basedOn w:val="a"/>
    <w:next w:val="a"/>
    <w:uiPriority w:val="99"/>
    <w:qFormat/>
    <w:pPr>
      <w:keepNext/>
      <w:ind w:leftChars="300" w:left="630"/>
      <w:outlineLvl w:val="0"/>
    </w:pPr>
    <w:rPr>
      <w:color w:val="000000"/>
      <w:sz w:val="28"/>
      <w:szCs w:val="28"/>
    </w:rPr>
  </w:style>
  <w:style w:type="paragraph" w:styleId="20">
    <w:name w:val="heading 2"/>
    <w:basedOn w:val="a"/>
    <w:next w:val="a"/>
    <w:qFormat/>
    <w:pPr>
      <w:keepNext/>
      <w:keepLines/>
      <w:spacing w:before="260" w:after="260" w:line="413"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
    <w:uiPriority w:val="99"/>
    <w:qFormat/>
    <w:pPr>
      <w:ind w:firstLineChars="200" w:firstLine="420"/>
    </w:pPr>
    <w:rPr>
      <w:rFonts w:ascii="Times New Roman" w:hAnsi="Times New Roman"/>
    </w:rPr>
  </w:style>
  <w:style w:type="paragraph" w:styleId="a3">
    <w:name w:val="Body Text Indent"/>
    <w:basedOn w:val="a"/>
    <w:next w:val="a4"/>
    <w:qFormat/>
    <w:pPr>
      <w:spacing w:after="120"/>
      <w:ind w:leftChars="200" w:left="420"/>
    </w:pPr>
  </w:style>
  <w:style w:type="paragraph" w:styleId="a4">
    <w:name w:val="envelope return"/>
    <w:basedOn w:val="a"/>
    <w:qFormat/>
    <w:pPr>
      <w:snapToGrid w:val="0"/>
      <w:spacing w:line="360" w:lineRule="auto"/>
    </w:pPr>
    <w:rPr>
      <w:rFonts w:ascii="Arial" w:hAnsi="Arial"/>
      <w:sz w:val="24"/>
    </w:rPr>
  </w:style>
  <w:style w:type="paragraph" w:styleId="a5">
    <w:name w:val="annotation text"/>
    <w:basedOn w:val="a"/>
    <w:qFormat/>
    <w:pPr>
      <w:jc w:val="left"/>
    </w:pPr>
  </w:style>
  <w:style w:type="paragraph" w:styleId="a6">
    <w:name w:val="Body Text"/>
    <w:basedOn w:val="a"/>
    <w:next w:val="a"/>
    <w:qFormat/>
    <w:pPr>
      <w:adjustRightInd w:val="0"/>
      <w:jc w:val="left"/>
      <w:textAlignment w:val="baseline"/>
    </w:pPr>
    <w:rPr>
      <w:rFonts w:ascii="宋体"/>
      <w:sz w:val="28"/>
    </w:rPr>
  </w:style>
  <w:style w:type="paragraph" w:styleId="a7">
    <w:name w:val="Plain Text"/>
    <w:basedOn w:val="a"/>
    <w:link w:val="a8"/>
    <w:uiPriority w:val="99"/>
    <w:qFormat/>
    <w:pPr>
      <w:suppressAutoHyphens w:val="0"/>
    </w:pPr>
    <w:rPr>
      <w:rFonts w:ascii="宋体" w:hAnsi="Courier New" w:cs="宋体"/>
      <w:kern w:val="2"/>
    </w:rPr>
  </w:style>
  <w:style w:type="paragraph" w:styleId="a9">
    <w:name w:val="Balloon Text"/>
    <w:basedOn w:val="a"/>
    <w:link w:val="aa"/>
    <w:uiPriority w:val="99"/>
    <w:qFormat/>
    <w:rPr>
      <w:sz w:val="18"/>
      <w:szCs w:val="18"/>
    </w:rPr>
  </w:style>
  <w:style w:type="paragraph" w:styleId="ab">
    <w:name w:val="footer"/>
    <w:basedOn w:val="a"/>
    <w:link w:val="ac"/>
    <w:uiPriority w:val="99"/>
    <w:qFormat/>
    <w:pPr>
      <w:tabs>
        <w:tab w:val="center" w:pos="4153"/>
        <w:tab w:val="right" w:pos="8306"/>
      </w:tabs>
      <w:suppressAutoHyphens w:val="0"/>
      <w:snapToGrid w:val="0"/>
      <w:jc w:val="left"/>
    </w:pPr>
    <w:rPr>
      <w:rFonts w:cs="宋体"/>
      <w:kern w:val="2"/>
      <w:sz w:val="18"/>
      <w:szCs w:val="18"/>
    </w:rPr>
  </w:style>
  <w:style w:type="paragraph" w:styleId="ad">
    <w:name w:val="header"/>
    <w:basedOn w:val="a"/>
    <w:link w:val="ae"/>
    <w:uiPriority w:val="99"/>
    <w:qFormat/>
    <w:pPr>
      <w:pBdr>
        <w:bottom w:val="single" w:sz="6" w:space="1" w:color="auto"/>
      </w:pBdr>
      <w:tabs>
        <w:tab w:val="center" w:pos="4153"/>
        <w:tab w:val="right" w:pos="8306"/>
      </w:tabs>
      <w:suppressAutoHyphens w:val="0"/>
      <w:snapToGrid w:val="0"/>
      <w:jc w:val="center"/>
    </w:pPr>
    <w:rPr>
      <w:rFonts w:cs="宋体"/>
      <w:kern w:val="2"/>
      <w:sz w:val="18"/>
      <w:szCs w:val="18"/>
    </w:rPr>
  </w:style>
  <w:style w:type="table" w:styleId="af">
    <w:name w:val="Table Grid"/>
    <w:basedOn w:val="a1"/>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0">
    <w:name w:val="Hyperlink"/>
    <w:qFormat/>
    <w:rPr>
      <w:rFonts w:ascii="Times New Roman" w:hAnsi="Times New Roman"/>
      <w:color w:val="0000FF"/>
      <w:u w:val="single"/>
    </w:rPr>
  </w:style>
  <w:style w:type="character" w:styleId="af1">
    <w:name w:val="annotation reference"/>
    <w:qFormat/>
    <w:rPr>
      <w:sz w:val="21"/>
      <w:szCs w:val="21"/>
    </w:rPr>
  </w:style>
  <w:style w:type="paragraph" w:customStyle="1" w:styleId="21">
    <w:name w:val="正文 首行缩进:  2 字符"/>
    <w:basedOn w:val="a"/>
    <w:qFormat/>
    <w:pPr>
      <w:spacing w:line="360" w:lineRule="auto"/>
      <w:ind w:firstLineChars="200" w:firstLine="1040"/>
      <w:jc w:val="left"/>
    </w:pPr>
    <w:rPr>
      <w:rFonts w:ascii="Times New Roman" w:hAnsi="Times New Roman" w:cs="宋体"/>
      <w:sz w:val="24"/>
      <w:szCs w:val="20"/>
    </w:rPr>
  </w:style>
  <w:style w:type="character" w:customStyle="1" w:styleId="ae">
    <w:name w:val="页眉 字符"/>
    <w:basedOn w:val="a0"/>
    <w:link w:val="ad"/>
    <w:uiPriority w:val="99"/>
    <w:qFormat/>
    <w:rPr>
      <w:sz w:val="18"/>
      <w:szCs w:val="18"/>
    </w:rPr>
  </w:style>
  <w:style w:type="character" w:customStyle="1" w:styleId="ac">
    <w:name w:val="页脚 字符"/>
    <w:basedOn w:val="a0"/>
    <w:link w:val="ab"/>
    <w:uiPriority w:val="99"/>
    <w:qFormat/>
    <w:rPr>
      <w:sz w:val="18"/>
      <w:szCs w:val="18"/>
    </w:rPr>
  </w:style>
  <w:style w:type="character" w:customStyle="1" w:styleId="a8">
    <w:name w:val="纯文本 字符"/>
    <w:link w:val="a7"/>
    <w:uiPriority w:val="99"/>
    <w:qFormat/>
    <w:rPr>
      <w:rFonts w:ascii="宋体" w:hAnsi="Courier New"/>
    </w:rPr>
  </w:style>
  <w:style w:type="character" w:customStyle="1" w:styleId="Char1">
    <w:name w:val="纯文本 Char1"/>
    <w:basedOn w:val="a0"/>
    <w:uiPriority w:val="99"/>
    <w:qFormat/>
    <w:rPr>
      <w:rFonts w:ascii="宋体" w:eastAsia="宋体" w:hAnsi="Courier New" w:cs="Courier New"/>
      <w:kern w:val="1"/>
      <w:szCs w:val="21"/>
    </w:rPr>
  </w:style>
  <w:style w:type="character" w:customStyle="1" w:styleId="aa">
    <w:name w:val="批注框文本 字符"/>
    <w:basedOn w:val="a0"/>
    <w:link w:val="a9"/>
    <w:uiPriority w:val="99"/>
    <w:qFormat/>
    <w:rPr>
      <w:rFonts w:ascii="Calibri" w:eastAsia="宋体" w:hAnsi="Calibri" w:cs="Times New Roman"/>
      <w:kern w:val="1"/>
      <w:sz w:val="18"/>
      <w:szCs w:val="18"/>
    </w:rPr>
  </w:style>
  <w:style w:type="paragraph" w:styleId="af2">
    <w:name w:val="List Paragraph"/>
    <w:basedOn w:val="a"/>
    <w:uiPriority w:val="34"/>
    <w:qFormat/>
    <w:pPr>
      <w:ind w:firstLineChars="200" w:firstLine="420"/>
    </w:pPr>
  </w:style>
  <w:style w:type="paragraph" w:customStyle="1" w:styleId="TableParagraph">
    <w:name w:val="Table Paragraph"/>
    <w:basedOn w:val="a"/>
    <w:uiPriority w:val="1"/>
    <w:qFormat/>
    <w:pPr>
      <w:suppressAutoHyphens w:val="0"/>
      <w:autoSpaceDE w:val="0"/>
      <w:autoSpaceDN w:val="0"/>
      <w:jc w:val="left"/>
    </w:pPr>
    <w:rPr>
      <w:rFonts w:ascii="宋体" w:hAnsi="宋体" w:cs="宋体"/>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24</Pages>
  <Words>2528</Words>
  <Characters>14410</Characters>
  <Application>Microsoft Office Word</Application>
  <DocSecurity>0</DocSecurity>
  <Lines>120</Lines>
  <Paragraphs>33</Paragraphs>
  <ScaleCrop>false</ScaleCrop>
  <Company>微软中国</Company>
  <LinksUpToDate>false</LinksUpToDate>
  <CharactersWithSpaces>16905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余超忠</dc:creator>
  <cp:lastModifiedBy>潘星</cp:lastModifiedBy>
  <cp:revision>20</cp:revision>
  <cp:lastPrinted>2022-03-08T09:25:00Z</cp:lastPrinted>
  <dcterms:created xsi:type="dcterms:W3CDTF">2024-04-10T08:25:00Z</dcterms:created>
  <dcterms:modified xsi:type="dcterms:W3CDTF">2024-09-12T01:59:00Z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B8DE707150544C5393757225428D37A0</vt:lpwstr>
  </property>
</Properties>
</file>